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B88AC" w14:textId="77777777" w:rsidR="00865E47" w:rsidRPr="0050082B" w:rsidRDefault="00865E47" w:rsidP="00D42754">
      <w:pPr>
        <w:jc w:val="center"/>
        <w:rPr>
          <w:b/>
          <w:sz w:val="32"/>
        </w:rPr>
      </w:pPr>
    </w:p>
    <w:p w14:paraId="7C82060C" w14:textId="7D1C5CCF" w:rsidR="007B66B3" w:rsidRPr="0050082B" w:rsidRDefault="007B66B3" w:rsidP="00D42754">
      <w:pPr>
        <w:jc w:val="center"/>
        <w:rPr>
          <w:b/>
          <w:sz w:val="32"/>
        </w:rPr>
      </w:pPr>
      <w:r w:rsidRPr="0050082B">
        <w:rPr>
          <w:b/>
          <w:sz w:val="32"/>
        </w:rPr>
        <w:t>Robotics Laboratory During COVID-19: Challenges and Future Directions</w:t>
      </w:r>
      <w:r w:rsidR="0093426F">
        <w:rPr>
          <w:b/>
          <w:sz w:val="32"/>
        </w:rPr>
        <w:t xml:space="preserve"> </w:t>
      </w:r>
      <w:r w:rsidR="007B34CD">
        <w:rPr>
          <w:b/>
          <w:sz w:val="32"/>
        </w:rPr>
        <w:t xml:space="preserve">for </w:t>
      </w:r>
      <w:r w:rsidR="00B301D3">
        <w:rPr>
          <w:b/>
          <w:sz w:val="32"/>
        </w:rPr>
        <w:t>Extended Reality</w:t>
      </w:r>
      <w:r w:rsidR="0048465B">
        <w:rPr>
          <w:b/>
          <w:sz w:val="32"/>
        </w:rPr>
        <w:t>-enabled</w:t>
      </w:r>
      <w:r w:rsidR="00FD1021">
        <w:rPr>
          <w:b/>
          <w:sz w:val="32"/>
        </w:rPr>
        <w:t xml:space="preserve"> Laboratories</w:t>
      </w:r>
    </w:p>
    <w:p w14:paraId="7D5388B7" w14:textId="77777777" w:rsidR="007B66B3" w:rsidRPr="0050082B" w:rsidRDefault="007B66B3" w:rsidP="00D42754">
      <w:pPr>
        <w:jc w:val="center"/>
        <w:rPr>
          <w:i/>
          <w:color w:val="C45911"/>
          <w:szCs w:val="18"/>
        </w:rPr>
      </w:pPr>
    </w:p>
    <w:p w14:paraId="265BD3F5" w14:textId="6CD4FA85" w:rsidR="00D42754" w:rsidRPr="0050082B" w:rsidRDefault="007B66B3" w:rsidP="00D42754">
      <w:pPr>
        <w:jc w:val="center"/>
      </w:pPr>
      <w:r w:rsidRPr="0050082B">
        <w:t>Sara Masoud</w:t>
      </w:r>
    </w:p>
    <w:p w14:paraId="2BDF2D94" w14:textId="4CDCA2EC" w:rsidR="00D42754" w:rsidRPr="0050082B" w:rsidRDefault="007B66B3" w:rsidP="00D42754">
      <w:pPr>
        <w:jc w:val="center"/>
      </w:pPr>
      <w:r w:rsidRPr="0050082B">
        <w:t>Industrial and Systems Engineering, Wayne State University</w:t>
      </w:r>
    </w:p>
    <w:p w14:paraId="2BE45CDC" w14:textId="2ED17653" w:rsidR="00D42754" w:rsidRPr="0050082B" w:rsidRDefault="00000000" w:rsidP="00D42754">
      <w:pPr>
        <w:ind w:left="-180"/>
        <w:jc w:val="center"/>
        <w:rPr>
          <w:b/>
        </w:rPr>
      </w:pPr>
      <w:hyperlink r:id="rId8" w:history="1">
        <w:r w:rsidR="00856BD2" w:rsidRPr="0050082B">
          <w:rPr>
            <w:rStyle w:val="Hyperlink"/>
            <w:rFonts w:eastAsia="Calibri"/>
          </w:rPr>
          <w:t>saramasoud@wayne.edu</w:t>
        </w:r>
      </w:hyperlink>
      <w:r w:rsidR="00D42754" w:rsidRPr="0050082B">
        <w:rPr>
          <w:b/>
        </w:rPr>
        <w:t xml:space="preserve"> </w:t>
      </w:r>
    </w:p>
    <w:p w14:paraId="72CB3272" w14:textId="77777777" w:rsidR="00D42754" w:rsidRPr="0050082B" w:rsidRDefault="00D42754" w:rsidP="00D42754">
      <w:pPr>
        <w:jc w:val="center"/>
        <w:rPr>
          <w:b/>
        </w:rPr>
      </w:pPr>
    </w:p>
    <w:p w14:paraId="6371F7C9" w14:textId="0A142D6C" w:rsidR="007B66B3" w:rsidRPr="0050082B" w:rsidRDefault="007B66B3" w:rsidP="007B66B3">
      <w:pPr>
        <w:jc w:val="center"/>
      </w:pPr>
      <w:proofErr w:type="spellStart"/>
      <w:r w:rsidRPr="0050082B">
        <w:t>Meina</w:t>
      </w:r>
      <w:proofErr w:type="spellEnd"/>
      <w:r w:rsidRPr="0050082B">
        <w:t xml:space="preserve"> </w:t>
      </w:r>
      <w:r w:rsidR="00133346" w:rsidRPr="0050082B">
        <w:t>Z</w:t>
      </w:r>
      <w:r w:rsidR="00133346">
        <w:t>hu</w:t>
      </w:r>
    </w:p>
    <w:p w14:paraId="263BC88A" w14:textId="431F4214" w:rsidR="007B66B3" w:rsidRPr="0050082B" w:rsidRDefault="00133346" w:rsidP="00A22F66">
      <w:pPr>
        <w:ind w:firstLine="720"/>
        <w:jc w:val="center"/>
      </w:pPr>
      <w:r>
        <w:t>Learning Design and Technology</w:t>
      </w:r>
      <w:r w:rsidR="007B66B3" w:rsidRPr="0050082B">
        <w:t>, Wayne State University</w:t>
      </w:r>
    </w:p>
    <w:p w14:paraId="056570F2" w14:textId="606E3DF5" w:rsidR="00D42754" w:rsidRPr="0050082B" w:rsidRDefault="00000000" w:rsidP="00D42754">
      <w:pPr>
        <w:jc w:val="center"/>
        <w:rPr>
          <w:rStyle w:val="Hyperlink"/>
          <w:rFonts w:eastAsia="Calibri"/>
        </w:rPr>
      </w:pPr>
      <w:hyperlink r:id="rId9" w:history="1">
        <w:r w:rsidR="00856BD2" w:rsidRPr="0050082B">
          <w:rPr>
            <w:rStyle w:val="Hyperlink"/>
            <w:rFonts w:eastAsia="Calibri"/>
          </w:rPr>
          <w:t>meinazhu@wayne.edu</w:t>
        </w:r>
      </w:hyperlink>
    </w:p>
    <w:p w14:paraId="497D7227" w14:textId="77777777" w:rsidR="00856BD2" w:rsidRPr="0050082B" w:rsidRDefault="00856BD2" w:rsidP="00D42754">
      <w:pPr>
        <w:jc w:val="center"/>
        <w:rPr>
          <w:rStyle w:val="Hyperlink"/>
          <w:rFonts w:eastAsia="Calibri"/>
        </w:rPr>
      </w:pPr>
    </w:p>
    <w:p w14:paraId="6EDF1047" w14:textId="68D5DD42" w:rsidR="00D42754" w:rsidRPr="0050082B" w:rsidRDefault="00856BD2" w:rsidP="00D42754">
      <w:pPr>
        <w:jc w:val="center"/>
      </w:pPr>
      <w:r w:rsidRPr="0050082B">
        <w:t xml:space="preserve">Jeremy </w:t>
      </w:r>
      <w:proofErr w:type="spellStart"/>
      <w:r w:rsidRPr="0050082B">
        <w:t>Rickli</w:t>
      </w:r>
      <w:proofErr w:type="spellEnd"/>
    </w:p>
    <w:p w14:paraId="22F515A4" w14:textId="77777777" w:rsidR="00856BD2" w:rsidRPr="0050082B" w:rsidRDefault="00856BD2" w:rsidP="00856BD2">
      <w:pPr>
        <w:jc w:val="center"/>
      </w:pPr>
      <w:r w:rsidRPr="0050082B">
        <w:t>Industrial and Systems Engineering, Wayne State University</w:t>
      </w:r>
    </w:p>
    <w:p w14:paraId="7E805A11" w14:textId="5923BC05" w:rsidR="00D42754" w:rsidRPr="0050082B" w:rsidRDefault="003B522B" w:rsidP="00D42754">
      <w:pPr>
        <w:ind w:left="-180"/>
        <w:jc w:val="center"/>
        <w:rPr>
          <w:rStyle w:val="Hyperlink"/>
          <w:rFonts w:eastAsia="Calibri"/>
        </w:rPr>
      </w:pPr>
      <w:r w:rsidRPr="0050082B">
        <w:rPr>
          <w:rStyle w:val="Hyperlink"/>
          <w:rFonts w:eastAsia="Calibri"/>
        </w:rPr>
        <w:t>jlrickli@wayne.edu</w:t>
      </w:r>
      <w:r w:rsidR="00D42754" w:rsidRPr="0050082B">
        <w:rPr>
          <w:rStyle w:val="Hyperlink"/>
          <w:rFonts w:eastAsia="Calibri"/>
        </w:rPr>
        <w:t xml:space="preserve"> </w:t>
      </w:r>
    </w:p>
    <w:p w14:paraId="1D0C3C22" w14:textId="7D338F58" w:rsidR="00D42754" w:rsidRPr="0050082B" w:rsidRDefault="00D42754" w:rsidP="00D42754">
      <w:pPr>
        <w:jc w:val="center"/>
        <w:rPr>
          <w:b/>
        </w:rPr>
      </w:pPr>
    </w:p>
    <w:p w14:paraId="3E0F24A2" w14:textId="0BE6D7B1" w:rsidR="003B522B" w:rsidRPr="0050082B" w:rsidRDefault="003B522B" w:rsidP="00D42754">
      <w:pPr>
        <w:jc w:val="center"/>
        <w:rPr>
          <w:bCs/>
        </w:rPr>
      </w:pPr>
      <w:r w:rsidRPr="0050082B">
        <w:rPr>
          <w:bCs/>
        </w:rPr>
        <w:t>Ana Djuric</w:t>
      </w:r>
    </w:p>
    <w:p w14:paraId="374967FF" w14:textId="3D0D6AAF" w:rsidR="003B522B" w:rsidRPr="0050082B" w:rsidRDefault="003B522B" w:rsidP="003B522B">
      <w:pPr>
        <w:jc w:val="center"/>
      </w:pPr>
      <w:r w:rsidRPr="0050082B">
        <w:t>Engineering Technology, Wayne State University</w:t>
      </w:r>
    </w:p>
    <w:p w14:paraId="31ED5321" w14:textId="436769F1" w:rsidR="003B522B" w:rsidRPr="0050082B" w:rsidRDefault="00C965A5" w:rsidP="00D42754">
      <w:pPr>
        <w:jc w:val="center"/>
        <w:rPr>
          <w:rStyle w:val="Hyperlink"/>
          <w:rFonts w:eastAsia="Calibri"/>
        </w:rPr>
      </w:pPr>
      <w:r w:rsidRPr="0050082B">
        <w:rPr>
          <w:rStyle w:val="Hyperlink"/>
          <w:rFonts w:eastAsia="Calibri"/>
        </w:rPr>
        <w:t>ana.djuric2@wayne.edu</w:t>
      </w:r>
    </w:p>
    <w:p w14:paraId="528245F7" w14:textId="77777777" w:rsidR="00522092" w:rsidRPr="0050082B" w:rsidRDefault="00522092" w:rsidP="004B0A5F">
      <w:pPr>
        <w:rPr>
          <w:b/>
        </w:rPr>
      </w:pPr>
    </w:p>
    <w:p w14:paraId="55E20AB5" w14:textId="77777777" w:rsidR="00522092" w:rsidRPr="0050082B" w:rsidRDefault="00522092" w:rsidP="004B0A5F">
      <w:pPr>
        <w:rPr>
          <w:b/>
        </w:rPr>
      </w:pPr>
    </w:p>
    <w:p w14:paraId="157F5606" w14:textId="5AD7BB77" w:rsidR="004B0A5F" w:rsidRPr="0050082B" w:rsidRDefault="00D42754" w:rsidP="004B0A5F">
      <w:r w:rsidRPr="0050082B">
        <w:rPr>
          <w:b/>
        </w:rPr>
        <w:t>Abstract</w:t>
      </w:r>
    </w:p>
    <w:p w14:paraId="5113F121" w14:textId="18175838" w:rsidR="00D42754" w:rsidRPr="0050082B" w:rsidRDefault="00522092" w:rsidP="00D42754">
      <w:r w:rsidRPr="0050082B">
        <w:rPr>
          <w:i/>
          <w:color w:val="C45911"/>
          <w:szCs w:val="18"/>
        </w:rPr>
        <w:t xml:space="preserve"> </w:t>
      </w:r>
    </w:p>
    <w:p w14:paraId="487C8A9B" w14:textId="37084467" w:rsidR="00D42754" w:rsidRPr="0050082B" w:rsidRDefault="006E19AC" w:rsidP="006E19AC">
      <w:pPr>
        <w:jc w:val="both"/>
      </w:pPr>
      <w:r w:rsidRPr="0050082B">
        <w:t>Laboratory sessions are essential to engineering education, especially for understanding abstract concepts. Expensive laboratory equipment and machines pose challenges to institutions aiming to offer accessible</w:t>
      </w:r>
      <w:r w:rsidR="009C3761">
        <w:t>,</w:t>
      </w:r>
      <w:r w:rsidRPr="0050082B">
        <w:t xml:space="preserve"> hands-on learning opportunities. Moreover, the emerging trend of online engineering education faces critical challenges in how to satisfy laboratory learning requirements. With the rapid rate at which information and communication technologies advance </w:t>
      </w:r>
      <w:r w:rsidR="009C3761">
        <w:t xml:space="preserve">the </w:t>
      </w:r>
      <w:r w:rsidRPr="0050082B">
        <w:t>popularization of computer-embedded devices, education systems need to continuously innovate to promote education methods that leverage the latest technological features. Extended reality (XR) technologies enhance interactive virtual environments with an accurate resemblance to physical reality. These technologies enable students to examine the various bodies that compose the environment from different perspectives through simulated and sensory data. The principles of intermediate awareness and direct cognition are the essential advantages of immersive technologies. Learners are granted direct interaction without depending on second-hand accounts, which results in the regression of unique primary data. The application of extended reality in various paradigms, like problem-based learning, exploratory learning, and distance learning</w:t>
      </w:r>
      <w:r w:rsidR="009C3761">
        <w:t>,</w:t>
      </w:r>
      <w:r w:rsidRPr="0050082B">
        <w:t xml:space="preserve"> has provided fertile ground to advance learning. Construction engineering education and coaching have adopted immersive technologies, including desktop-based immersive, 3D game-based, and modeling (BIM)-enabled XR. Specifically, XR can be considered as a pedagogical model for simulation-based learning. In this work, five robotics laboratory sessions prior </w:t>
      </w:r>
      <w:r w:rsidR="009C3761">
        <w:t xml:space="preserve">to </w:t>
      </w:r>
      <w:r w:rsidRPr="0050082B">
        <w:t>and during COVID-19 are reviewed</w:t>
      </w:r>
      <w:r w:rsidR="009C3761">
        <w:t>,</w:t>
      </w:r>
      <w:r w:rsidRPr="0050082B">
        <w:t xml:space="preserve"> and major challenges are highlighted. Following these comparisons, </w:t>
      </w:r>
      <w:r w:rsidR="009C3761">
        <w:t>XR-enabled</w:t>
      </w:r>
      <w:r w:rsidRPr="0050082B">
        <w:t xml:space="preserve"> solutions are discussed to address these challenges and</w:t>
      </w:r>
      <w:r w:rsidR="009C3761">
        <w:t xml:space="preserve"> </w:t>
      </w:r>
      <w:r w:rsidRPr="0050082B">
        <w:t>alleviate the workload for both students and instructors.</w:t>
      </w:r>
    </w:p>
    <w:p w14:paraId="05FE7FBE" w14:textId="0F7750A0" w:rsidR="00D56A8F" w:rsidRPr="0050082B" w:rsidRDefault="00D56A8F" w:rsidP="006E19AC">
      <w:pPr>
        <w:jc w:val="both"/>
      </w:pPr>
    </w:p>
    <w:p w14:paraId="6F5CD13B" w14:textId="1D4FDA77" w:rsidR="00D56A8F" w:rsidRPr="00751A84" w:rsidRDefault="00D56A8F" w:rsidP="00751A84">
      <w:pPr>
        <w:rPr>
          <w:b/>
          <w:bCs/>
        </w:rPr>
      </w:pPr>
      <w:r w:rsidRPr="00751A84">
        <w:rPr>
          <w:b/>
          <w:bCs/>
        </w:rPr>
        <w:t>Introduction</w:t>
      </w:r>
    </w:p>
    <w:p w14:paraId="3745E0A9" w14:textId="0EC897BA" w:rsidR="00D56A8F" w:rsidRPr="0050082B" w:rsidRDefault="00D56A8F" w:rsidP="006E19AC">
      <w:pPr>
        <w:jc w:val="both"/>
        <w:rPr>
          <w:b/>
          <w:bCs/>
        </w:rPr>
      </w:pPr>
    </w:p>
    <w:p w14:paraId="4C23A7B7" w14:textId="3610730A" w:rsidR="00625392" w:rsidRPr="0050082B" w:rsidRDefault="00D56A8F" w:rsidP="000532F3">
      <w:pPr>
        <w:jc w:val="both"/>
      </w:pPr>
      <w:r w:rsidRPr="0050082B">
        <w:t>Laboratory sessions are essential to engineering education, especially for understanding abstract concepts (</w:t>
      </w:r>
      <w:proofErr w:type="spellStart"/>
      <w:r w:rsidRPr="0050082B">
        <w:t>Jagodziński</w:t>
      </w:r>
      <w:proofErr w:type="spellEnd"/>
      <w:r w:rsidRPr="0050082B">
        <w:t xml:space="preserve"> &amp; Wolski</w:t>
      </w:r>
      <w:r w:rsidR="009B3D81">
        <w:t>,</w:t>
      </w:r>
      <w:r w:rsidRPr="0050082B">
        <w:t xml:space="preserve"> 2015). The expensive cost of laboratory equipment and machines poses challenges to institutions. Moreover, the emerging trends of online engineering education face challenges regarding laborator</w:t>
      </w:r>
      <w:r w:rsidR="00F87C50">
        <w:t>y</w:t>
      </w:r>
      <w:r w:rsidRPr="0050082B">
        <w:t xml:space="preserve"> sessions. With the rapid rate at which information and communication technologies advance </w:t>
      </w:r>
      <w:r w:rsidR="009C3761">
        <w:lastRenderedPageBreak/>
        <w:t xml:space="preserve">the </w:t>
      </w:r>
      <w:r w:rsidRPr="0050082B">
        <w:t xml:space="preserve">popularization of computer-embedded devices, education systems need to innovate to promote quality education mediated by the latest technological features (De Mello &amp; </w:t>
      </w:r>
      <w:proofErr w:type="spellStart"/>
      <w:r w:rsidRPr="0050082B">
        <w:t>Gobara</w:t>
      </w:r>
      <w:proofErr w:type="spellEnd"/>
      <w:r w:rsidRPr="0050082B">
        <w:t xml:space="preserve">, 2014). </w:t>
      </w:r>
    </w:p>
    <w:p w14:paraId="27AF59B8" w14:textId="77777777" w:rsidR="00625392" w:rsidRPr="0050082B" w:rsidRDefault="00625392" w:rsidP="000532F3">
      <w:pPr>
        <w:jc w:val="both"/>
      </w:pPr>
    </w:p>
    <w:p w14:paraId="5BD6A5AD" w14:textId="77B0FB61" w:rsidR="00D56A8F" w:rsidRPr="0050082B" w:rsidRDefault="00D56A8F" w:rsidP="000532F3">
      <w:pPr>
        <w:jc w:val="both"/>
      </w:pPr>
      <w:r w:rsidRPr="0050082B">
        <w:t>Extended reality (XR) technologies enhance interactive virtual environment</w:t>
      </w:r>
      <w:r w:rsidR="003F0637" w:rsidRPr="0050082B">
        <w:t>s</w:t>
      </w:r>
      <w:r w:rsidRPr="0050082B">
        <w:t xml:space="preserve"> with a seemly accurate </w:t>
      </w:r>
      <w:r w:rsidR="00314C75" w:rsidRPr="0050082B">
        <w:t>resemblance</w:t>
      </w:r>
      <w:r w:rsidRPr="0050082B">
        <w:t xml:space="preserve"> to physical reality. These technologies enable students to examine the various bodies that compose the environment from different perspectives through simulated/sensory data (</w:t>
      </w:r>
      <w:proofErr w:type="spellStart"/>
      <w:r w:rsidRPr="0050082B">
        <w:t>Nubi</w:t>
      </w:r>
      <w:proofErr w:type="spellEnd"/>
      <w:r w:rsidRPr="0050082B">
        <w:t xml:space="preserve"> &amp; Vincent, 2020). The principles of intermediate awareness and direct cognition are the essential advantages of immersive technologies. Learners are granted direct interaction without depending on second-hand accounts, which results in the regression of unique primary data (</w:t>
      </w:r>
      <w:proofErr w:type="spellStart"/>
      <w:r w:rsidRPr="0050082B">
        <w:t>Nubi</w:t>
      </w:r>
      <w:proofErr w:type="spellEnd"/>
      <w:r w:rsidRPr="0050082B">
        <w:t xml:space="preserve"> &amp; Vincent, 2020). The application of extended reality in various paradigms like problem-based learning, exploratory learning, and distance learning has provided fertile ground for learning. Construction engineering education and coaching have adopted immersive technologies, including desktop-based immersive, 3D game-based, and modeling (BIM)-enabled Extended Reality (</w:t>
      </w:r>
      <w:proofErr w:type="spellStart"/>
      <w:r w:rsidRPr="0050082B">
        <w:t>Nubi</w:t>
      </w:r>
      <w:proofErr w:type="spellEnd"/>
      <w:r w:rsidRPr="0050082B">
        <w:t xml:space="preserve"> &amp; Vincent, 2020). Specifically, </w:t>
      </w:r>
      <w:r w:rsidR="009C3761">
        <w:t>XR</w:t>
      </w:r>
      <w:r w:rsidRPr="0050082B">
        <w:t xml:space="preserve"> can be considered a pedagogical model for simulation-based learning (</w:t>
      </w:r>
      <w:proofErr w:type="spellStart"/>
      <w:r w:rsidRPr="0050082B">
        <w:t>Nubi</w:t>
      </w:r>
      <w:proofErr w:type="spellEnd"/>
      <w:r w:rsidRPr="0050082B">
        <w:t xml:space="preserve"> &amp; Vincent, 2020). </w:t>
      </w:r>
    </w:p>
    <w:p w14:paraId="2825DD3A" w14:textId="4FA4B590" w:rsidR="006F2690" w:rsidRPr="0050082B" w:rsidRDefault="006F2690" w:rsidP="000532F3">
      <w:pPr>
        <w:jc w:val="both"/>
      </w:pPr>
    </w:p>
    <w:p w14:paraId="549EBA29" w14:textId="140ACA60" w:rsidR="00D56A8F" w:rsidRPr="0050082B" w:rsidRDefault="006F2690" w:rsidP="003662AD">
      <w:pPr>
        <w:jc w:val="both"/>
      </w:pPr>
      <w:r w:rsidRPr="0050082B">
        <w:t xml:space="preserve">The COVID-19 pandemic has </w:t>
      </w:r>
      <w:r w:rsidR="00C64519" w:rsidRPr="0050082B">
        <w:t>sped up the transformation phase for manufacturing laboratories.</w:t>
      </w:r>
      <w:r w:rsidRPr="0050082B">
        <w:t xml:space="preserve"> </w:t>
      </w:r>
      <w:r w:rsidR="00C64519" w:rsidRPr="0050082B">
        <w:t>T</w:t>
      </w:r>
      <w:r w:rsidRPr="0050082B">
        <w:t xml:space="preserve">he constant threat of a partial or complete lockdown </w:t>
      </w:r>
      <w:r w:rsidR="00C64519" w:rsidRPr="0050082B">
        <w:t>has pushed many educators to distance themselves from relying on physical laboratories and think out</w:t>
      </w:r>
      <w:r w:rsidR="007920BD">
        <w:t>side</w:t>
      </w:r>
      <w:r w:rsidR="00C64519" w:rsidRPr="0050082B">
        <w:t xml:space="preserve"> the box </w:t>
      </w:r>
      <w:r w:rsidR="00C412E4" w:rsidRPr="0050082B">
        <w:t>on delivering</w:t>
      </w:r>
      <w:r w:rsidRPr="0050082B">
        <w:t xml:space="preserve"> hands-on</w:t>
      </w:r>
      <w:r w:rsidR="004D0C5D" w:rsidRPr="0050082B">
        <w:t xml:space="preserve"> experience through remote and virtual laboratories</w:t>
      </w:r>
      <w:r w:rsidR="0059122D" w:rsidRPr="0050082B">
        <w:t xml:space="preserve">. </w:t>
      </w:r>
      <w:r w:rsidR="00D56A8F" w:rsidRPr="0050082B">
        <w:t xml:space="preserve">XR technology, one of the top trending educational technologies (Bui, 2020), is one </w:t>
      </w:r>
      <w:r w:rsidR="0059122D" w:rsidRPr="0050082B">
        <w:t>viable alternative</w:t>
      </w:r>
      <w:r w:rsidR="00D56A8F" w:rsidRPr="0050082B">
        <w:t xml:space="preserve"> to </w:t>
      </w:r>
      <w:r w:rsidR="00DC079C" w:rsidRPr="0050082B">
        <w:t>the</w:t>
      </w:r>
      <w:r w:rsidR="00D56A8F" w:rsidRPr="0050082B">
        <w:t xml:space="preserve"> expensive cost of laboratory equipment during and after the COVID-19 pandemic. In the context of learning, while virtual reality (VR) can be used as a complementary teaching method to further enhance the learning experience, augmented reality (AR) can provide a virtual extension to the physical learning space, enabling valuable yet physically impossible or time-consuming actions (</w:t>
      </w:r>
      <w:proofErr w:type="spellStart"/>
      <w:r w:rsidR="00D56A8F" w:rsidRPr="0050082B">
        <w:t>Thiede</w:t>
      </w:r>
      <w:proofErr w:type="spellEnd"/>
      <w:r w:rsidR="00D56A8F" w:rsidRPr="0050082B">
        <w:t xml:space="preserve"> et al., 2017; </w:t>
      </w:r>
      <w:proofErr w:type="spellStart"/>
      <w:r w:rsidR="0035537B" w:rsidRPr="0050082B">
        <w:t>Tsovaltzi</w:t>
      </w:r>
      <w:proofErr w:type="spellEnd"/>
      <w:r w:rsidR="0035537B" w:rsidRPr="0050082B">
        <w:t xml:space="preserve"> et al., 2010; </w:t>
      </w:r>
      <w:r w:rsidR="00D56A8F" w:rsidRPr="0050082B">
        <w:t>McCusker et al., 2018). AR has been considered as effective in education by making learning more interactive, dynamic</w:t>
      </w:r>
      <w:r w:rsidR="0035537B">
        <w:t>,</w:t>
      </w:r>
      <w:r w:rsidR="00D56A8F" w:rsidRPr="0050082B">
        <w:t xml:space="preserve"> and engaging (</w:t>
      </w:r>
      <w:proofErr w:type="spellStart"/>
      <w:r w:rsidR="00D56A8F" w:rsidRPr="0050082B">
        <w:t>Akçayır</w:t>
      </w:r>
      <w:proofErr w:type="spellEnd"/>
      <w:r w:rsidR="00D56A8F" w:rsidRPr="0050082B">
        <w:t xml:space="preserve"> &amp; </w:t>
      </w:r>
      <w:proofErr w:type="spellStart"/>
      <w:r w:rsidR="00D56A8F" w:rsidRPr="0050082B">
        <w:t>Akçayır</w:t>
      </w:r>
      <w:proofErr w:type="spellEnd"/>
      <w:r w:rsidR="00D56A8F" w:rsidRPr="0050082B">
        <w:t>, 2017; Lee, 2012) and enhancing learning outcomes (Ong et al., 2008). Prior research has found that AR improves learners' skills and knowledge in diverse science subject areas, including engineering education (</w:t>
      </w:r>
      <w:proofErr w:type="spellStart"/>
      <w:r w:rsidR="00D56A8F" w:rsidRPr="0050082B">
        <w:t>Parras</w:t>
      </w:r>
      <w:proofErr w:type="spellEnd"/>
      <w:r w:rsidR="00D56A8F" w:rsidRPr="0050082B">
        <w:t xml:space="preserve">-Burgos et al., 2020). </w:t>
      </w:r>
      <w:r w:rsidR="009C3761">
        <w:t>XR</w:t>
      </w:r>
      <w:r w:rsidR="00D56A8F" w:rsidRPr="0050082B">
        <w:t xml:space="preserve"> has been applied to enhanced learning in many different fields</w:t>
      </w:r>
      <w:r w:rsidR="009C3761">
        <w:t>,</w:t>
      </w:r>
      <w:r w:rsidR="00D56A8F" w:rsidRPr="0050082B">
        <w:t xml:space="preserve"> such as projects and manufacturing processes (</w:t>
      </w:r>
      <w:proofErr w:type="spellStart"/>
      <w:r w:rsidR="00D56A8F" w:rsidRPr="0050082B">
        <w:rPr>
          <w:color w:val="222222"/>
          <w:shd w:val="clear" w:color="auto" w:fill="FFFFFF"/>
        </w:rPr>
        <w:t>Liarokapis</w:t>
      </w:r>
      <w:proofErr w:type="spellEnd"/>
      <w:r w:rsidR="009C3761">
        <w:t xml:space="preserve"> </w:t>
      </w:r>
      <w:r w:rsidR="00D56A8F" w:rsidRPr="0050082B">
        <w:t>et al., 2004), electronic engineering (</w:t>
      </w:r>
      <w:r w:rsidR="00D56A8F" w:rsidRPr="0050082B">
        <w:rPr>
          <w:color w:val="222222"/>
          <w:shd w:val="clear" w:color="auto" w:fill="FFFFFF"/>
        </w:rPr>
        <w:t>Martin-Gutierrez et al., 2012)</w:t>
      </w:r>
      <w:r w:rsidR="00D56A8F" w:rsidRPr="0050082B">
        <w:t>, architecture (</w:t>
      </w:r>
      <w:r w:rsidR="00D56A8F" w:rsidRPr="0050082B">
        <w:rPr>
          <w:color w:val="222222"/>
          <w:shd w:val="clear" w:color="auto" w:fill="FFFFFF"/>
        </w:rPr>
        <w:t>Fonseca et al., 2014)</w:t>
      </w:r>
      <w:r w:rsidR="00D56A8F" w:rsidRPr="0050082B">
        <w:t>, and mathematics (Salinas et al., 2013).</w:t>
      </w:r>
    </w:p>
    <w:p w14:paraId="0A348F9A" w14:textId="1D75B03C" w:rsidR="00F96D82" w:rsidRPr="0050082B" w:rsidRDefault="00F96D82" w:rsidP="000532F3">
      <w:pPr>
        <w:jc w:val="both"/>
      </w:pPr>
    </w:p>
    <w:p w14:paraId="46F6A47F" w14:textId="1420EB94" w:rsidR="00F96D82" w:rsidRPr="00751A84" w:rsidRDefault="00F96D82" w:rsidP="00751A84">
      <w:pPr>
        <w:rPr>
          <w:b/>
          <w:bCs/>
        </w:rPr>
      </w:pPr>
      <w:r w:rsidRPr="00751A84">
        <w:rPr>
          <w:b/>
          <w:bCs/>
        </w:rPr>
        <w:t>Literature Review</w:t>
      </w:r>
    </w:p>
    <w:p w14:paraId="53054C7C" w14:textId="0D541E25" w:rsidR="00DC079C" w:rsidRPr="0050082B" w:rsidRDefault="00DC079C" w:rsidP="000532F3">
      <w:pPr>
        <w:jc w:val="both"/>
        <w:rPr>
          <w:b/>
          <w:bCs/>
        </w:rPr>
      </w:pPr>
    </w:p>
    <w:p w14:paraId="11E190FF" w14:textId="5E78C2E1" w:rsidR="00B7135F" w:rsidRPr="0050082B" w:rsidRDefault="00A53114" w:rsidP="00280A00">
      <w:pPr>
        <w:jc w:val="both"/>
      </w:pPr>
      <w:r w:rsidRPr="0050082B">
        <w:t xml:space="preserve">Laboratories </w:t>
      </w:r>
      <w:r w:rsidR="00DB4A31" w:rsidRPr="0050082B">
        <w:t>have been</w:t>
      </w:r>
      <w:r w:rsidRPr="0050082B">
        <w:t xml:space="preserve"> </w:t>
      </w:r>
      <w:r w:rsidR="00DB4A31" w:rsidRPr="0050082B">
        <w:t>used for</w:t>
      </w:r>
      <w:r w:rsidR="00935497" w:rsidRPr="0050082B">
        <w:t xml:space="preserve"> development, research, and education</w:t>
      </w:r>
      <w:r w:rsidR="00D60F20" w:rsidRPr="0050082B">
        <w:t xml:space="preserve"> </w:t>
      </w:r>
      <w:r w:rsidR="007666EF" w:rsidRPr="0050082B">
        <w:t>since late 1800s in the United States</w:t>
      </w:r>
      <w:r w:rsidR="00936DEF" w:rsidRPr="0050082B">
        <w:t xml:space="preserve">. </w:t>
      </w:r>
      <w:r w:rsidR="003D28BD" w:rsidRPr="0050082B">
        <w:t>T</w:t>
      </w:r>
      <w:r w:rsidR="00936DEF" w:rsidRPr="0050082B">
        <w:t xml:space="preserve">he first two </w:t>
      </w:r>
      <w:r w:rsidR="00195F1B" w:rsidRPr="0050082B">
        <w:t xml:space="preserve">categories </w:t>
      </w:r>
      <w:r w:rsidR="00667FAC" w:rsidRPr="0050082B">
        <w:t xml:space="preserve">focus on </w:t>
      </w:r>
      <w:r w:rsidR="00AC28B3" w:rsidRPr="0050082B">
        <w:t>answer</w:t>
      </w:r>
      <w:r w:rsidR="00D60F20" w:rsidRPr="0050082B">
        <w:t>ing</w:t>
      </w:r>
      <w:r w:rsidR="00AC28B3" w:rsidRPr="0050082B">
        <w:t xml:space="preserve"> specific questions, determin</w:t>
      </w:r>
      <w:r w:rsidR="00D60F20" w:rsidRPr="0050082B">
        <w:t>ing</w:t>
      </w:r>
      <w:r w:rsidR="00AC28B3" w:rsidRPr="0050082B">
        <w:t xml:space="preserve"> design parameters, and </w:t>
      </w:r>
      <w:r w:rsidR="00D60F20" w:rsidRPr="0050082B">
        <w:t>extending</w:t>
      </w:r>
      <w:r w:rsidR="00AC28B3" w:rsidRPr="0050082B">
        <w:t xml:space="preserve"> the</w:t>
      </w:r>
      <w:r w:rsidR="00D60F20" w:rsidRPr="0050082B">
        <w:t xml:space="preserve"> students’</w:t>
      </w:r>
      <w:r w:rsidR="00AC28B3" w:rsidRPr="0050082B">
        <w:t xml:space="preserve"> body of knowledge beyond what they have learned within classrooms</w:t>
      </w:r>
      <w:r w:rsidR="003D28BD" w:rsidRPr="0050082B">
        <w:t>. T</w:t>
      </w:r>
      <w:r w:rsidR="00263D68" w:rsidRPr="0050082B">
        <w:t>he third category</w:t>
      </w:r>
      <w:r w:rsidR="00B575D7">
        <w:t>, education,</w:t>
      </w:r>
      <w:r w:rsidR="000F2597">
        <w:t xml:space="preserve"> </w:t>
      </w:r>
      <w:r w:rsidR="00263D68" w:rsidRPr="0050082B">
        <w:t xml:space="preserve">is critical to </w:t>
      </w:r>
      <w:r w:rsidR="009C3761">
        <w:t>transferring</w:t>
      </w:r>
      <w:r w:rsidR="00263D68" w:rsidRPr="0050082B">
        <w:t xml:space="preserve"> </w:t>
      </w:r>
      <w:r w:rsidR="003D28BD" w:rsidRPr="0050082B">
        <w:t>theoretical</w:t>
      </w:r>
      <w:r w:rsidR="00263D68" w:rsidRPr="0050082B">
        <w:t xml:space="preserve"> </w:t>
      </w:r>
      <w:r w:rsidR="003D28BD" w:rsidRPr="0050082B">
        <w:t>knowledge</w:t>
      </w:r>
      <w:r w:rsidR="00263D68" w:rsidRPr="0050082B">
        <w:t xml:space="preserve"> </w:t>
      </w:r>
      <w:r w:rsidR="003D28BD" w:rsidRPr="0050082B">
        <w:t xml:space="preserve">while </w:t>
      </w:r>
      <w:r w:rsidR="00F80298" w:rsidRPr="0050082B">
        <w:t>g</w:t>
      </w:r>
      <w:r w:rsidR="003D28BD" w:rsidRPr="0050082B">
        <w:t xml:space="preserve">aining practical </w:t>
      </w:r>
      <w:r w:rsidR="00E16FB7" w:rsidRPr="0050082B">
        <w:t>experience and skill sets</w:t>
      </w:r>
      <w:r w:rsidR="00CC542C" w:rsidRPr="0050082B">
        <w:t xml:space="preserve"> (</w:t>
      </w:r>
      <w:proofErr w:type="spellStart"/>
      <w:r w:rsidR="00CC542C" w:rsidRPr="0050082B">
        <w:t>Balamuralithara</w:t>
      </w:r>
      <w:proofErr w:type="spellEnd"/>
      <w:r w:rsidR="00E00AAC">
        <w:t xml:space="preserve"> &amp;</w:t>
      </w:r>
      <w:r w:rsidR="006D5B48" w:rsidRPr="0050082B">
        <w:t xml:space="preserve"> Woods, 2009)</w:t>
      </w:r>
      <w:r w:rsidR="00D60F20" w:rsidRPr="0050082B">
        <w:t xml:space="preserve">, specifically </w:t>
      </w:r>
      <w:r w:rsidR="00137059" w:rsidRPr="0050082B">
        <w:t xml:space="preserve">in </w:t>
      </w:r>
      <w:r w:rsidR="00CC3336" w:rsidRPr="0050082B">
        <w:t xml:space="preserve">the </w:t>
      </w:r>
      <w:r w:rsidR="00137059" w:rsidRPr="0050082B">
        <w:t>fields of automation and robotics</w:t>
      </w:r>
      <w:r w:rsidR="00E16FB7" w:rsidRPr="0050082B">
        <w:t xml:space="preserve">. </w:t>
      </w:r>
      <w:r w:rsidR="003D28BD" w:rsidRPr="0050082B">
        <w:t xml:space="preserve"> </w:t>
      </w:r>
      <w:r w:rsidR="00FE2E6E" w:rsidRPr="0050082B">
        <w:t xml:space="preserve">Educational </w:t>
      </w:r>
      <w:r w:rsidR="00137059" w:rsidRPr="0050082B">
        <w:t xml:space="preserve">automation and robotics </w:t>
      </w:r>
      <w:r w:rsidR="00FE2E6E" w:rsidRPr="0050082B">
        <w:t>laboratories</w:t>
      </w:r>
      <w:r w:rsidR="00137059" w:rsidRPr="0050082B">
        <w:t xml:space="preserve"> can be </w:t>
      </w:r>
      <w:r w:rsidR="00E63914" w:rsidRPr="0050082B">
        <w:t xml:space="preserve">defined </w:t>
      </w:r>
      <w:r w:rsidR="00B575D7">
        <w:t>as</w:t>
      </w:r>
      <w:r w:rsidR="00B575D7" w:rsidRPr="0050082B">
        <w:t xml:space="preserve"> </w:t>
      </w:r>
      <w:r w:rsidR="00EE40F9" w:rsidRPr="0050082B">
        <w:t xml:space="preserve">purely </w:t>
      </w:r>
      <w:r w:rsidR="00E63914" w:rsidRPr="0050082B">
        <w:t>hand</w:t>
      </w:r>
      <w:r w:rsidR="00B575D7">
        <w:t>s</w:t>
      </w:r>
      <w:r w:rsidR="00E63914" w:rsidRPr="0050082B">
        <w:t xml:space="preserve">-on, remote, and virtual </w:t>
      </w:r>
      <w:r w:rsidR="008107A6" w:rsidRPr="0050082B">
        <w:t>modes</w:t>
      </w:r>
      <w:r w:rsidR="009C3761">
        <w:t>,</w:t>
      </w:r>
      <w:r w:rsidR="007D3F0D" w:rsidRPr="0050082B">
        <w:t xml:space="preserve"> </w:t>
      </w:r>
      <w:r w:rsidR="00CC3336" w:rsidRPr="0050082B">
        <w:t>as shown in Figure 1</w:t>
      </w:r>
      <w:r w:rsidR="00EE40F9" w:rsidRPr="0050082B">
        <w:t>.</w:t>
      </w:r>
      <w:r w:rsidR="00E63914" w:rsidRPr="0050082B">
        <w:t xml:space="preserve"> </w:t>
      </w:r>
    </w:p>
    <w:p w14:paraId="33CF36B4" w14:textId="0383995E" w:rsidR="00167B92" w:rsidRPr="0050082B" w:rsidRDefault="00167B92" w:rsidP="00223D4B">
      <w:pPr>
        <w:jc w:val="both"/>
      </w:pPr>
    </w:p>
    <w:p w14:paraId="6A9F4CF0" w14:textId="2440078B" w:rsidR="00167B92" w:rsidRPr="0050082B" w:rsidRDefault="001933EA" w:rsidP="001933EA">
      <w:pPr>
        <w:jc w:val="center"/>
      </w:pPr>
      <w:r w:rsidRPr="0050082B">
        <w:rPr>
          <w:noProof/>
        </w:rPr>
        <w:drawing>
          <wp:inline distT="0" distB="0" distL="0" distR="0" wp14:anchorId="476E28A0" wp14:editId="0E428A4C">
            <wp:extent cx="6324033" cy="1360170"/>
            <wp:effectExtent l="0" t="0" r="635" b="0"/>
            <wp:docPr id="19" name="Picture 18" descr="A picture containing text, sewing machine, appliance&#10;&#10;Description automatically generated">
              <a:extLst xmlns:a="http://schemas.openxmlformats.org/drawingml/2006/main">
                <a:ext uri="{FF2B5EF4-FFF2-40B4-BE49-F238E27FC236}">
                  <a16:creationId xmlns:a16="http://schemas.microsoft.com/office/drawing/2014/main" id="{CFD5868D-CD43-4EC9-9FA3-9D2E706002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picture containing text, sewing machine, appliance&#10;&#10;Description automatically generated">
                      <a:extLst>
                        <a:ext uri="{FF2B5EF4-FFF2-40B4-BE49-F238E27FC236}">
                          <a16:creationId xmlns:a16="http://schemas.microsoft.com/office/drawing/2014/main" id="{CFD5868D-CD43-4EC9-9FA3-9D2E70600260}"/>
                        </a:ext>
                      </a:extLst>
                    </pic:cNvPr>
                    <pic:cNvPicPr>
                      <a:picLocks noChangeAspect="1"/>
                    </pic:cNvPicPr>
                  </pic:nvPicPr>
                  <pic:blipFill>
                    <a:blip r:embed="rId10"/>
                    <a:stretch>
                      <a:fillRect/>
                    </a:stretch>
                  </pic:blipFill>
                  <pic:spPr>
                    <a:xfrm>
                      <a:off x="0" y="0"/>
                      <a:ext cx="6336803" cy="1362917"/>
                    </a:xfrm>
                    <a:prstGeom prst="rect">
                      <a:avLst/>
                    </a:prstGeom>
                  </pic:spPr>
                </pic:pic>
              </a:graphicData>
            </a:graphic>
          </wp:inline>
        </w:drawing>
      </w:r>
    </w:p>
    <w:p w14:paraId="7514674F" w14:textId="2F5EACC8" w:rsidR="0022026F" w:rsidRPr="0050082B" w:rsidRDefault="0022026F" w:rsidP="004E37FF">
      <w:r w:rsidRPr="0050082B">
        <w:t xml:space="preserve">Figure 1: </w:t>
      </w:r>
      <w:r w:rsidR="00CC3336" w:rsidRPr="0050082B">
        <w:t xml:space="preserve">Categories of educational </w:t>
      </w:r>
      <w:r w:rsidR="00C67593" w:rsidRPr="0050082B">
        <w:t>laboratories</w:t>
      </w:r>
    </w:p>
    <w:p w14:paraId="245D789A" w14:textId="6B58F7DF" w:rsidR="003571EA" w:rsidRPr="0050082B" w:rsidRDefault="003571EA" w:rsidP="007666EF">
      <w:pPr>
        <w:jc w:val="both"/>
      </w:pPr>
    </w:p>
    <w:p w14:paraId="1EC6C0A1" w14:textId="24271DA5" w:rsidR="00280A00" w:rsidRPr="0050082B" w:rsidRDefault="00280A00" w:rsidP="00280A00">
      <w:pPr>
        <w:jc w:val="both"/>
      </w:pPr>
      <w:r w:rsidRPr="0050082B">
        <w:t xml:space="preserve">The categorization of educational laboratories is defined based on whether the learner and asset are co-located and whether the experiments are conducted using physical assets or digital replicas. Hybrid </w:t>
      </w:r>
      <w:r w:rsidR="00C54CDE">
        <w:t>laboratories</w:t>
      </w:r>
      <w:r w:rsidRPr="0050082B">
        <w:t xml:space="preserve"> </w:t>
      </w:r>
      <w:r w:rsidR="0026531A" w:rsidRPr="0050082B">
        <w:t xml:space="preserve">are created if </w:t>
      </w:r>
      <w:r w:rsidRPr="0050082B">
        <w:t xml:space="preserve">any combinations among </w:t>
      </w:r>
      <w:r w:rsidR="00C67593" w:rsidRPr="0050082B">
        <w:t>these categories happen.</w:t>
      </w:r>
      <w:r w:rsidRPr="0050082B">
        <w:t xml:space="preserve"> These hybrid </w:t>
      </w:r>
      <w:r w:rsidR="00C54CDE">
        <w:t>laboratories</w:t>
      </w:r>
      <w:r w:rsidRPr="0050082B">
        <w:t xml:space="preserve"> are </w:t>
      </w:r>
      <w:r w:rsidR="009C3761">
        <w:t xml:space="preserve">the </w:t>
      </w:r>
      <w:r w:rsidRPr="0050082B">
        <w:t>results of the growing educational demands to combine the benefits of different modes (</w:t>
      </w:r>
      <w:proofErr w:type="spellStart"/>
      <w:r w:rsidRPr="0050082B">
        <w:t>Viegas</w:t>
      </w:r>
      <w:proofErr w:type="spellEnd"/>
      <w:r w:rsidRPr="0050082B">
        <w:t xml:space="preserve"> et al., 2018)</w:t>
      </w:r>
      <w:r w:rsidR="00C67593" w:rsidRPr="0050082B">
        <w:t>.</w:t>
      </w:r>
    </w:p>
    <w:p w14:paraId="4F2A247D" w14:textId="77777777" w:rsidR="00280A00" w:rsidRPr="0050082B" w:rsidRDefault="00280A00" w:rsidP="007666EF">
      <w:pPr>
        <w:jc w:val="both"/>
      </w:pPr>
    </w:p>
    <w:p w14:paraId="1C122139" w14:textId="62A8594F" w:rsidR="00F9737B" w:rsidRPr="0050082B" w:rsidRDefault="00B7135F" w:rsidP="00C54CDE">
      <w:pPr>
        <w:jc w:val="both"/>
      </w:pPr>
      <w:r w:rsidRPr="00FB1894">
        <w:rPr>
          <w:b/>
          <w:bCs/>
        </w:rPr>
        <w:t xml:space="preserve">Hands-on </w:t>
      </w:r>
      <w:r w:rsidR="00C54CDE">
        <w:rPr>
          <w:b/>
          <w:bCs/>
        </w:rPr>
        <w:t>laboratories</w:t>
      </w:r>
      <w:r w:rsidR="00A7739C" w:rsidRPr="00FB1894">
        <w:rPr>
          <w:b/>
          <w:bCs/>
        </w:rPr>
        <w:t xml:space="preserve">: </w:t>
      </w:r>
      <w:r w:rsidR="00463408" w:rsidRPr="0050082B">
        <w:t>H</w:t>
      </w:r>
      <w:r w:rsidR="00387FE1" w:rsidRPr="0050082B">
        <w:t>ands-on laborator</w:t>
      </w:r>
      <w:r w:rsidR="00463408" w:rsidRPr="0050082B">
        <w:t xml:space="preserve">ies </w:t>
      </w:r>
      <w:r w:rsidR="00387FE1" w:rsidRPr="0050082B">
        <w:t xml:space="preserve">are designed to enable students </w:t>
      </w:r>
      <w:r w:rsidR="00463408" w:rsidRPr="0050082B">
        <w:t xml:space="preserve">to </w:t>
      </w:r>
      <w:r w:rsidR="00387FE1" w:rsidRPr="0050082B">
        <w:t>manipulate, observe, explore, and think about science using concrete materials</w:t>
      </w:r>
      <w:r w:rsidR="00CF012A" w:rsidRPr="0050082B">
        <w:t>,</w:t>
      </w:r>
      <w:r w:rsidR="00BC46FD" w:rsidRPr="0050082B">
        <w:t xml:space="preserve"> guided </w:t>
      </w:r>
      <w:r w:rsidR="009C3761">
        <w:t>by</w:t>
      </w:r>
      <w:r w:rsidR="00BC46FD" w:rsidRPr="0050082B">
        <w:t xml:space="preserve"> a present educator</w:t>
      </w:r>
      <w:r w:rsidR="00387FE1" w:rsidRPr="0050082B">
        <w:t xml:space="preserve">. </w:t>
      </w:r>
      <w:r w:rsidR="00725CB7" w:rsidRPr="0050082B">
        <w:t>These</w:t>
      </w:r>
      <w:r w:rsidR="00F54A39" w:rsidRPr="0050082B">
        <w:t xml:space="preserve"> </w:t>
      </w:r>
      <w:r w:rsidR="00C54CDE">
        <w:t>laboratories</w:t>
      </w:r>
      <w:r w:rsidR="00F54A39" w:rsidRPr="0050082B">
        <w:t xml:space="preserve"> can be further </w:t>
      </w:r>
      <w:r w:rsidR="003571EA" w:rsidRPr="0050082B">
        <w:t>classified</w:t>
      </w:r>
      <w:r w:rsidR="00F54A39" w:rsidRPr="0050082B">
        <w:t xml:space="preserve"> as onsite </w:t>
      </w:r>
      <w:r w:rsidR="002F5C90" w:rsidRPr="0050082B">
        <w:t xml:space="preserve">(i.e., built in a fixed location) </w:t>
      </w:r>
      <w:r w:rsidR="00F54A39" w:rsidRPr="0050082B">
        <w:t>and mobile</w:t>
      </w:r>
      <w:r w:rsidR="002F5C90" w:rsidRPr="0050082B">
        <w:t xml:space="preserve"> </w:t>
      </w:r>
      <w:r w:rsidR="0078155F" w:rsidRPr="0050082B">
        <w:t>(i</w:t>
      </w:r>
      <w:r w:rsidR="00FA28A8" w:rsidRPr="0050082B">
        <w:t>.e., cars and trucks)</w:t>
      </w:r>
      <w:r w:rsidR="00F54A39" w:rsidRPr="0050082B">
        <w:t xml:space="preserve"> laboratories. </w:t>
      </w:r>
      <w:r w:rsidR="000711C1" w:rsidRPr="0050082B">
        <w:t>Lack of hands-on experience in manufacturing processes</w:t>
      </w:r>
      <w:r w:rsidR="00992610" w:rsidRPr="0050082B">
        <w:t xml:space="preserve"> </w:t>
      </w:r>
      <w:r w:rsidR="000711C1" w:rsidRPr="0050082B">
        <w:t xml:space="preserve">is one of the most </w:t>
      </w:r>
      <w:r w:rsidR="00992610" w:rsidRPr="0050082B">
        <w:t xml:space="preserve">crucial competency gaps in manufacturing education </w:t>
      </w:r>
      <w:r w:rsidR="000711C1" w:rsidRPr="0050082B">
        <w:t>(</w:t>
      </w:r>
      <w:proofErr w:type="spellStart"/>
      <w:r w:rsidR="000711C1" w:rsidRPr="0050082B">
        <w:t>Ssemakula</w:t>
      </w:r>
      <w:proofErr w:type="spellEnd"/>
      <w:r w:rsidR="000711C1" w:rsidRPr="0050082B">
        <w:t xml:space="preserve"> et al., 2006)</w:t>
      </w:r>
      <w:r w:rsidR="00992610" w:rsidRPr="0050082B">
        <w:t xml:space="preserve">. The </w:t>
      </w:r>
      <w:r w:rsidR="00C27613" w:rsidRPr="0050082B">
        <w:t>excessive cost</w:t>
      </w:r>
      <w:r w:rsidR="00992610" w:rsidRPr="0050082B">
        <w:t xml:space="preserve"> </w:t>
      </w:r>
      <w:r w:rsidR="00893374" w:rsidRPr="0050082B">
        <w:t>associated with</w:t>
      </w:r>
      <w:r w:rsidR="00992610" w:rsidRPr="0050082B">
        <w:t xml:space="preserve"> </w:t>
      </w:r>
      <w:r w:rsidR="0093108D" w:rsidRPr="0050082B">
        <w:t>maintaining</w:t>
      </w:r>
      <w:r w:rsidR="00992610" w:rsidRPr="0050082B">
        <w:t xml:space="preserve"> a </w:t>
      </w:r>
      <w:r w:rsidR="0093108D" w:rsidRPr="0050082B">
        <w:t>modern</w:t>
      </w:r>
      <w:r w:rsidR="00992610" w:rsidRPr="0050082B">
        <w:t xml:space="preserve"> manufacturing </w:t>
      </w:r>
      <w:r w:rsidR="00893374" w:rsidRPr="0050082B">
        <w:t>laboratory</w:t>
      </w:r>
      <w:r w:rsidR="00992610" w:rsidRPr="0050082B">
        <w:t xml:space="preserve"> makes it </w:t>
      </w:r>
      <w:r w:rsidR="00E37A7D" w:rsidRPr="0050082B">
        <w:t>complex</w:t>
      </w:r>
      <w:r w:rsidR="00664B93" w:rsidRPr="0050082B">
        <w:t xml:space="preserve"> </w:t>
      </w:r>
      <w:r w:rsidR="00992610" w:rsidRPr="0050082B">
        <w:t xml:space="preserve">for educational institutions to provide challenging </w:t>
      </w:r>
      <w:r w:rsidR="0093108D" w:rsidRPr="0050082B">
        <w:t>yet realistic</w:t>
      </w:r>
      <w:r w:rsidR="00992610" w:rsidRPr="0050082B">
        <w:t xml:space="preserve"> experiences for students. </w:t>
      </w:r>
      <w:r w:rsidR="00A45745" w:rsidRPr="0050082B">
        <w:t xml:space="preserve">Learning factories are one of the best realizations of hands-on laboratories in manufacturing education, where </w:t>
      </w:r>
      <w:r w:rsidR="009C3761">
        <w:t xml:space="preserve">a </w:t>
      </w:r>
      <w:r w:rsidR="00A45745" w:rsidRPr="0050082B">
        <w:t xml:space="preserve">practice-based engineering curriculum is integrated </w:t>
      </w:r>
      <w:r w:rsidR="009C3761">
        <w:t>with</w:t>
      </w:r>
      <w:r w:rsidR="00A45745" w:rsidRPr="0050082B">
        <w:t xml:space="preserve"> analytical and theoretical knowledge </w:t>
      </w:r>
      <w:r w:rsidR="000A4DAE" w:rsidRPr="0050082B">
        <w:t>(</w:t>
      </w:r>
      <w:proofErr w:type="spellStart"/>
      <w:r w:rsidR="000A4DAE" w:rsidRPr="0050082B">
        <w:t>Lamancusa</w:t>
      </w:r>
      <w:proofErr w:type="spellEnd"/>
      <w:r w:rsidR="000A4DAE" w:rsidRPr="0050082B">
        <w:t xml:space="preserve"> et al., 1997).</w:t>
      </w:r>
      <w:r w:rsidR="00190231" w:rsidRPr="0050082B">
        <w:t xml:space="preserve"> Although learning factories have been proven to </w:t>
      </w:r>
      <w:r w:rsidR="000A0364" w:rsidRPr="0050082B">
        <w:t xml:space="preserve">be capable of </w:t>
      </w:r>
      <w:r w:rsidR="005D40A3" w:rsidRPr="0050082B">
        <w:t>balanc</w:t>
      </w:r>
      <w:r w:rsidR="000A0364" w:rsidRPr="0050082B">
        <w:t>ing</w:t>
      </w:r>
      <w:r w:rsidR="005D40A3" w:rsidRPr="0050082B">
        <w:t xml:space="preserve"> theoretical </w:t>
      </w:r>
      <w:r w:rsidR="000A0364" w:rsidRPr="0050082B">
        <w:t>concepts</w:t>
      </w:r>
      <w:r w:rsidR="005D40A3" w:rsidRPr="0050082B">
        <w:t xml:space="preserve"> with physical</w:t>
      </w:r>
      <w:r w:rsidR="000A0364" w:rsidRPr="0050082B">
        <w:t xml:space="preserve"> </w:t>
      </w:r>
      <w:r w:rsidR="005D40A3" w:rsidRPr="0050082B">
        <w:t>facilities for product realization in an industrial-like setting</w:t>
      </w:r>
      <w:r w:rsidR="000A0364" w:rsidRPr="0050082B">
        <w:t>, t</w:t>
      </w:r>
      <w:r w:rsidR="00CE0E70" w:rsidRPr="0050082B">
        <w:t>he high cost</w:t>
      </w:r>
      <w:r w:rsidR="001445C2" w:rsidRPr="0050082B">
        <w:t>s</w:t>
      </w:r>
      <w:r w:rsidR="00CE0E70" w:rsidRPr="0050082B">
        <w:t xml:space="preserve"> of setting up </w:t>
      </w:r>
      <w:r w:rsidR="009C3761">
        <w:t>such facilities</w:t>
      </w:r>
      <w:r w:rsidR="00D6554A" w:rsidRPr="0050082B">
        <w:t xml:space="preserve"> have led to </w:t>
      </w:r>
      <w:r w:rsidR="001445C2" w:rsidRPr="0050082B">
        <w:t>non-</w:t>
      </w:r>
      <w:r w:rsidR="00ED1CCC" w:rsidRPr="0050082B">
        <w:t>uniform</w:t>
      </w:r>
      <w:r w:rsidR="00D6554A" w:rsidRPr="0050082B">
        <w:t xml:space="preserve"> </w:t>
      </w:r>
      <w:r w:rsidR="00CE0E70" w:rsidRPr="0050082B">
        <w:t>hands-on experience for the</w:t>
      </w:r>
      <w:r w:rsidR="00D6554A" w:rsidRPr="0050082B">
        <w:t xml:space="preserve"> </w:t>
      </w:r>
      <w:r w:rsidR="00CE0E70" w:rsidRPr="0050082B">
        <w:t>students</w:t>
      </w:r>
      <w:r w:rsidR="00D6554A" w:rsidRPr="0050082B">
        <w:t xml:space="preserve"> in different universities (</w:t>
      </w:r>
      <w:proofErr w:type="spellStart"/>
      <w:r w:rsidR="00D6554A" w:rsidRPr="0050082B">
        <w:t>Ssemakula</w:t>
      </w:r>
      <w:proofErr w:type="spellEnd"/>
      <w:r w:rsidR="00D6554A" w:rsidRPr="0050082B">
        <w:t xml:space="preserve"> et al., 2006).</w:t>
      </w:r>
      <w:r w:rsidR="001445C2" w:rsidRPr="0050082B">
        <w:t xml:space="preserve"> Due to the high costs associated with hands-on laboratories, </w:t>
      </w:r>
      <w:r w:rsidR="00F9737B" w:rsidRPr="0050082B">
        <w:t xml:space="preserve">remote and virtual </w:t>
      </w:r>
      <w:r w:rsidR="00C54CDE">
        <w:t>laboratories</w:t>
      </w:r>
      <w:r w:rsidR="00F9737B" w:rsidRPr="0050082B">
        <w:t xml:space="preserve"> have been gaining </w:t>
      </w:r>
      <w:r w:rsidR="009C3761">
        <w:t>interest</w:t>
      </w:r>
      <w:r w:rsidR="00F9737B" w:rsidRPr="0050082B">
        <w:t xml:space="preserve"> among educators </w:t>
      </w:r>
      <w:r w:rsidR="005679CF" w:rsidRPr="0050082B">
        <w:t xml:space="preserve">even before COVID-19. The </w:t>
      </w:r>
      <w:r w:rsidR="00C966ED">
        <w:t xml:space="preserve">onset of </w:t>
      </w:r>
      <w:r w:rsidR="005679CF" w:rsidRPr="0050082B">
        <w:t xml:space="preserve">COVID-19 and the </w:t>
      </w:r>
      <w:r w:rsidR="00F9737B" w:rsidRPr="0050082B">
        <w:t>introduction of Industry 4.0 technologies such as industrial internet of things (</w:t>
      </w:r>
      <w:proofErr w:type="spellStart"/>
      <w:r w:rsidR="00F9737B" w:rsidRPr="0050082B">
        <w:t>IIoT</w:t>
      </w:r>
      <w:proofErr w:type="spellEnd"/>
      <w:r w:rsidR="00F9737B" w:rsidRPr="0050082B">
        <w:t>) and XR</w:t>
      </w:r>
      <w:r w:rsidR="000B11C6" w:rsidRPr="0050082B">
        <w:t xml:space="preserve"> </w:t>
      </w:r>
      <w:r w:rsidR="009C3761">
        <w:t>have</w:t>
      </w:r>
      <w:r w:rsidR="000B11C6" w:rsidRPr="0050082B">
        <w:t xml:space="preserve"> significantly sped up the </w:t>
      </w:r>
      <w:r w:rsidR="00FE3F10" w:rsidRPr="0050082B">
        <w:t>integration of remote and virtual learning laboratories</w:t>
      </w:r>
      <w:r w:rsidR="00F9737B" w:rsidRPr="0050082B">
        <w:t>.</w:t>
      </w:r>
    </w:p>
    <w:p w14:paraId="2E45F26C" w14:textId="77777777" w:rsidR="00F9737B" w:rsidRPr="0050082B" w:rsidRDefault="00F9737B" w:rsidP="00C54CDE">
      <w:pPr>
        <w:jc w:val="both"/>
      </w:pPr>
    </w:p>
    <w:p w14:paraId="6ACCEEF4" w14:textId="5C90E8E0" w:rsidR="00B92A4B" w:rsidRPr="0050082B" w:rsidRDefault="00B7135F" w:rsidP="00C54CDE">
      <w:pPr>
        <w:jc w:val="both"/>
      </w:pPr>
      <w:r w:rsidRPr="00FB1894">
        <w:rPr>
          <w:b/>
          <w:bCs/>
        </w:rPr>
        <w:t xml:space="preserve">Virtual </w:t>
      </w:r>
      <w:r w:rsidR="00C54CDE">
        <w:rPr>
          <w:b/>
          <w:bCs/>
        </w:rPr>
        <w:t>Laboratories</w:t>
      </w:r>
      <w:r w:rsidR="00A7739C" w:rsidRPr="00FB1894">
        <w:rPr>
          <w:b/>
          <w:bCs/>
        </w:rPr>
        <w:t>:</w:t>
      </w:r>
      <w:r w:rsidR="00600939" w:rsidRPr="0050082B">
        <w:t xml:space="preserve"> v</w:t>
      </w:r>
      <w:r w:rsidR="00F54A39" w:rsidRPr="0050082B">
        <w:t xml:space="preserve">irtual </w:t>
      </w:r>
      <w:r w:rsidR="00C54CDE">
        <w:t>laboratories</w:t>
      </w:r>
      <w:r w:rsidR="00F54A39" w:rsidRPr="0050082B">
        <w:t xml:space="preserve"> </w:t>
      </w:r>
      <w:r w:rsidR="00F44D75" w:rsidRPr="0050082B">
        <w:t>are</w:t>
      </w:r>
      <w:r w:rsidRPr="0050082B">
        <w:t xml:space="preserve"> designed</w:t>
      </w:r>
      <w:r w:rsidR="00F54A39" w:rsidRPr="0050082B">
        <w:t xml:space="preserve"> </w:t>
      </w:r>
      <w:r w:rsidRPr="0050082B">
        <w:t xml:space="preserve">to teach students the </w:t>
      </w:r>
      <w:r w:rsidR="00600939" w:rsidRPr="0050082B">
        <w:t>fundamentals</w:t>
      </w:r>
      <w:r w:rsidR="009C3761">
        <w:t>,</w:t>
      </w:r>
      <w:r w:rsidR="00600939" w:rsidRPr="0050082B">
        <w:t xml:space="preserve"> while</w:t>
      </w:r>
      <w:r w:rsidR="00F54A39" w:rsidRPr="0050082B">
        <w:t xml:space="preserve"> hands-on </w:t>
      </w:r>
      <w:r w:rsidR="00C54CDE">
        <w:t>laboratories</w:t>
      </w:r>
      <w:r w:rsidR="00F54A39" w:rsidRPr="0050082B">
        <w:t xml:space="preserve"> </w:t>
      </w:r>
      <w:r w:rsidR="00A01636" w:rsidRPr="0050082B">
        <w:t>enable</w:t>
      </w:r>
      <w:r w:rsidR="00600939" w:rsidRPr="0050082B">
        <w:t xml:space="preserve"> students to manipulate the systems and better understand </w:t>
      </w:r>
      <w:r w:rsidR="00F54A39" w:rsidRPr="0050082B">
        <w:t>the</w:t>
      </w:r>
      <w:r w:rsidR="00B92A4B" w:rsidRPr="0050082B">
        <w:t xml:space="preserve"> process of</w:t>
      </w:r>
      <w:r w:rsidR="00F54A39" w:rsidRPr="0050082B">
        <w:t xml:space="preserve"> parameter</w:t>
      </w:r>
      <w:r w:rsidR="00B92A4B" w:rsidRPr="0050082B">
        <w:t xml:space="preserve"> tunning for systems</w:t>
      </w:r>
      <w:r w:rsidR="00E461C2" w:rsidRPr="0050082B">
        <w:t xml:space="preserve">. </w:t>
      </w:r>
      <w:r w:rsidR="00ED739D" w:rsidRPr="0050082B">
        <w:t xml:space="preserve">Virtual </w:t>
      </w:r>
      <w:r w:rsidR="00C54CDE">
        <w:t>laboratories</w:t>
      </w:r>
      <w:r w:rsidR="00ED739D" w:rsidRPr="0050082B">
        <w:t xml:space="preserve"> are developed </w:t>
      </w:r>
      <w:r w:rsidR="00C966ED">
        <w:t>as</w:t>
      </w:r>
      <w:r w:rsidR="00C966ED" w:rsidRPr="0050082B">
        <w:t xml:space="preserve"> </w:t>
      </w:r>
      <w:r w:rsidR="009C3761">
        <w:t xml:space="preserve">an </w:t>
      </w:r>
      <w:r w:rsidR="00ED739D" w:rsidRPr="0050082B">
        <w:t xml:space="preserve">online </w:t>
      </w:r>
      <w:r w:rsidR="005F19EC" w:rsidRPr="0050082B">
        <w:t>format</w:t>
      </w:r>
      <w:r w:rsidR="005F19EC">
        <w:t xml:space="preserve"> and</w:t>
      </w:r>
      <w:r w:rsidR="0056637D">
        <w:t xml:space="preserve"> </w:t>
      </w:r>
      <w:r w:rsidR="00896E29" w:rsidRPr="0050082B">
        <w:t xml:space="preserve">are designed to reduce the costs of hands-on </w:t>
      </w:r>
      <w:r w:rsidR="00C54CDE">
        <w:t>laboratories</w:t>
      </w:r>
      <w:r w:rsidR="00896E29" w:rsidRPr="0050082B">
        <w:t xml:space="preserve"> </w:t>
      </w:r>
      <w:r w:rsidR="009C3761">
        <w:t>by</w:t>
      </w:r>
      <w:r w:rsidR="00896E29" w:rsidRPr="0050082B">
        <w:t xml:space="preserve"> reducing the equipment, space, </w:t>
      </w:r>
      <w:r w:rsidR="009C3761">
        <w:t xml:space="preserve">and </w:t>
      </w:r>
      <w:r w:rsidR="00896E29" w:rsidRPr="0050082B">
        <w:t xml:space="preserve">maintenance costs associated with </w:t>
      </w:r>
      <w:r w:rsidR="00021262" w:rsidRPr="0050082B">
        <w:t>h</w:t>
      </w:r>
      <w:r w:rsidR="00ED2502" w:rsidRPr="0050082B">
        <w:t xml:space="preserve">ands-on </w:t>
      </w:r>
      <w:r w:rsidR="00C54CDE">
        <w:t>laboratories</w:t>
      </w:r>
      <w:r w:rsidR="00EE3A0E" w:rsidRPr="0050082B">
        <w:t xml:space="preserve">. Virtual </w:t>
      </w:r>
      <w:r w:rsidR="00C54CDE">
        <w:t>laboratories</w:t>
      </w:r>
      <w:r w:rsidR="00EE3A0E" w:rsidRPr="0050082B">
        <w:t xml:space="preserve"> usually rely heavily on </w:t>
      </w:r>
      <w:r w:rsidR="007825C0" w:rsidRPr="0050082B">
        <w:t>high-fidelity simulations and game engines to deliver realistic representations of physical systems.</w:t>
      </w:r>
      <w:r w:rsidR="00373C6E" w:rsidRPr="0050082B">
        <w:t xml:space="preserve"> </w:t>
      </w:r>
    </w:p>
    <w:p w14:paraId="27376B36" w14:textId="77777777" w:rsidR="00AC7849" w:rsidRPr="0050082B" w:rsidRDefault="00AC7849" w:rsidP="00AC7849"/>
    <w:p w14:paraId="1C675BA0" w14:textId="244E94A5" w:rsidR="008E14D6" w:rsidRPr="0050082B" w:rsidRDefault="00AC7849" w:rsidP="008E14D6">
      <w:pPr>
        <w:jc w:val="both"/>
      </w:pPr>
      <w:r w:rsidRPr="0050082B">
        <w:t xml:space="preserve">Traditionally, simulations have been used </w:t>
      </w:r>
      <w:r w:rsidR="0056637D">
        <w:t>in</w:t>
      </w:r>
      <w:r w:rsidR="0056637D" w:rsidRPr="0050082B">
        <w:t xml:space="preserve"> </w:t>
      </w:r>
      <w:r w:rsidR="000903F0">
        <w:t xml:space="preserve">the </w:t>
      </w:r>
      <w:r w:rsidRPr="0050082B">
        <w:t>design phase</w:t>
      </w:r>
      <w:r w:rsidR="00A518DA" w:rsidRPr="0050082B">
        <w:t xml:space="preserve"> in manufacturing to save</w:t>
      </w:r>
      <w:r w:rsidRPr="0050082B">
        <w:t xml:space="preserve"> time and resources. </w:t>
      </w:r>
      <w:r w:rsidR="00A518DA" w:rsidRPr="0050082B">
        <w:t>Nowadays</w:t>
      </w:r>
      <w:r w:rsidRPr="0050082B">
        <w:t xml:space="preserve">, </w:t>
      </w:r>
      <w:r w:rsidR="00AD4BED" w:rsidRPr="0050082B">
        <w:t xml:space="preserve">high-fidelity </w:t>
      </w:r>
      <w:r w:rsidRPr="0050082B">
        <w:t xml:space="preserve">simulations models </w:t>
      </w:r>
      <w:r w:rsidR="00AD4BED" w:rsidRPr="0050082B">
        <w:t xml:space="preserve">are used to better understand the </w:t>
      </w:r>
      <w:r w:rsidRPr="0050082B">
        <w:t xml:space="preserve">behaviors </w:t>
      </w:r>
      <w:r w:rsidR="00AD4BED" w:rsidRPr="0050082B">
        <w:t xml:space="preserve">of certain products and/or processes in different scenarios. </w:t>
      </w:r>
      <w:r w:rsidR="00044443" w:rsidRPr="0050082B">
        <w:t>H</w:t>
      </w:r>
      <w:r w:rsidR="00F657ED" w:rsidRPr="0050082B">
        <w:t xml:space="preserve">igh-fidelity simulations can support proof of concept </w:t>
      </w:r>
      <w:r w:rsidR="00680003" w:rsidRPr="0050082B">
        <w:t xml:space="preserve">and design, reduce the integration costs </w:t>
      </w:r>
      <w:r w:rsidR="00EE0BE9" w:rsidRPr="0050082B">
        <w:t xml:space="preserve">by replacing physical assets with </w:t>
      </w:r>
      <w:r w:rsidR="00044443" w:rsidRPr="0050082B">
        <w:t xml:space="preserve">digital ones, shorten </w:t>
      </w:r>
      <w:r w:rsidR="00B96812" w:rsidRPr="0050082B">
        <w:t>the design to delivery time</w:t>
      </w:r>
      <w:r w:rsidR="00B624BC" w:rsidRPr="0050082B">
        <w:t xml:space="preserve">, and </w:t>
      </w:r>
      <w:r w:rsidR="002C6FE2" w:rsidRPr="0050082B">
        <w:t>optimize robotic and automated production systems</w:t>
      </w:r>
      <w:r w:rsidR="004A5534" w:rsidRPr="0050082B">
        <w:t xml:space="preserve">. </w:t>
      </w:r>
      <w:r w:rsidR="00B624BC" w:rsidRPr="0050082B">
        <w:t xml:space="preserve">For example, </w:t>
      </w:r>
      <w:proofErr w:type="spellStart"/>
      <w:r w:rsidR="00B624BC" w:rsidRPr="0050082B">
        <w:t>Tecnomatix</w:t>
      </w:r>
      <w:proofErr w:type="spellEnd"/>
      <w:r w:rsidR="00B624BC" w:rsidRPr="0050082B">
        <w:t xml:space="preserve"> software's robotics and automation simulation solutions</w:t>
      </w:r>
      <w:r w:rsidR="004A5534" w:rsidRPr="0050082B">
        <w:t xml:space="preserve"> </w:t>
      </w:r>
      <w:r w:rsidR="00EE4B70" w:rsidRPr="0050082B">
        <w:t>can be used to: 1) design complete work cells, 2) plan, simulate</w:t>
      </w:r>
      <w:r w:rsidR="000903F0">
        <w:t>,</w:t>
      </w:r>
      <w:r w:rsidR="00EE4B70" w:rsidRPr="0050082B">
        <w:t xml:space="preserve"> and optimize robotic operation paths, and 3)</w:t>
      </w:r>
      <w:r w:rsidR="008E14D6" w:rsidRPr="0050082B">
        <w:t xml:space="preserve"> program robots and automation offline (SIEMENS, 2022).</w:t>
      </w:r>
    </w:p>
    <w:p w14:paraId="7C155341" w14:textId="77777777" w:rsidR="00AC7849" w:rsidRPr="0050082B" w:rsidRDefault="00AC7849" w:rsidP="00F9737B">
      <w:pPr>
        <w:jc w:val="both"/>
      </w:pPr>
    </w:p>
    <w:p w14:paraId="5360A0B6" w14:textId="7AE1991D" w:rsidR="00DC11E3" w:rsidRPr="0050082B" w:rsidRDefault="00F9737B" w:rsidP="00F9737B">
      <w:pPr>
        <w:jc w:val="both"/>
      </w:pPr>
      <w:r w:rsidRPr="0050082B">
        <w:t>XR is an umbrella term covering a spectrum of computer-generated immersive environments such as VR, AR, and augmented virtuality (AV)</w:t>
      </w:r>
      <w:r w:rsidR="004D1C22" w:rsidRPr="0050082B">
        <w:t xml:space="preserve"> </w:t>
      </w:r>
      <w:r w:rsidRPr="0050082B">
        <w:t>over the reality-virtuality continuum (</w:t>
      </w:r>
      <w:proofErr w:type="spellStart"/>
      <w:r w:rsidRPr="0050082B">
        <w:t>Tunur</w:t>
      </w:r>
      <w:proofErr w:type="spellEnd"/>
      <w:r w:rsidRPr="0050082B">
        <w:t xml:space="preserve"> et al., 2021). Virtual reality immerses users fully in an entirely virtual world created at the intersection of immersive technologies</w:t>
      </w:r>
      <w:r w:rsidR="00D24A20" w:rsidRPr="0050082B">
        <w:t xml:space="preserve"> </w:t>
      </w:r>
      <w:r w:rsidRPr="0050082B">
        <w:t>and high-fidelity simulations. While users lose their connections with the real world in VR, AR improve</w:t>
      </w:r>
      <w:r w:rsidR="00DC7EB9">
        <w:t>s</w:t>
      </w:r>
      <w:r w:rsidRPr="0050082B">
        <w:t xml:space="preserve"> user experience</w:t>
      </w:r>
      <w:r w:rsidR="00FF0204">
        <w:t>s</w:t>
      </w:r>
      <w:r w:rsidRPr="0050082B">
        <w:t xml:space="preserve"> in </w:t>
      </w:r>
      <w:r w:rsidR="000903F0">
        <w:t xml:space="preserve">the </w:t>
      </w:r>
      <w:r w:rsidRPr="0050082B">
        <w:t xml:space="preserve">real world by augmenting virtual objects and superimposing information on the real-world environment. On the other hand, AV falls between VR and AR by augmenting real objects in virtual environments.  Industrial automation and robotic operations training are ideal candidates for XR immersive training environments due to the expense and safety considerations of physical robotic </w:t>
      </w:r>
      <w:r w:rsidR="00650BE2" w:rsidRPr="0050082B">
        <w:t>laboratories and</w:t>
      </w:r>
      <w:r w:rsidRPr="0050082B">
        <w:t xml:space="preserve"> has been the focus of multiple research studies. </w:t>
      </w:r>
    </w:p>
    <w:p w14:paraId="1E058185" w14:textId="77777777" w:rsidR="00DC11E3" w:rsidRPr="0050082B" w:rsidRDefault="00DC11E3" w:rsidP="00F9737B">
      <w:pPr>
        <w:jc w:val="both"/>
      </w:pPr>
    </w:p>
    <w:p w14:paraId="54467D98" w14:textId="629C1A8F" w:rsidR="00DC11E3" w:rsidRPr="0050082B" w:rsidRDefault="00DC11E3" w:rsidP="00DC11E3">
      <w:pPr>
        <w:jc w:val="both"/>
      </w:pPr>
      <w:r w:rsidRPr="0050082B">
        <w:lastRenderedPageBreak/>
        <w:t xml:space="preserve">Successful implementation of XR technologies in an education and training setting relies on achieving suitable levels of immersion and presence. Immersion is a user’s perception of being present in a non-physical (i.e., VR) or pseudo non-physical (i.e., AR and AV) environment. Immersion is achieved by integrating technologies such as head mounted displays, room scaling systems, haptic/tactile feedback, and smartphones into non-physical environments. These technology exchange sensory input from reality with digitally generated signals, such as images and sounds </w:t>
      </w:r>
      <w:r w:rsidR="00622806" w:rsidRPr="0050082B">
        <w:t>(</w:t>
      </w:r>
      <w:proofErr w:type="spellStart"/>
      <w:r w:rsidRPr="0050082B">
        <w:t>Freina</w:t>
      </w:r>
      <w:proofErr w:type="spellEnd"/>
      <w:r w:rsidR="00342498">
        <w:t xml:space="preserve"> &amp;</w:t>
      </w:r>
      <w:r w:rsidR="00622806" w:rsidRPr="0050082B">
        <w:t xml:space="preserve"> Ott</w:t>
      </w:r>
      <w:r w:rsidR="00342498">
        <w:t>,</w:t>
      </w:r>
      <w:r w:rsidRPr="0050082B">
        <w:t xml:space="preserve"> 2015</w:t>
      </w:r>
      <w:r w:rsidR="00622806" w:rsidRPr="0050082B">
        <w:t>)</w:t>
      </w:r>
      <w:r w:rsidRPr="0050082B">
        <w:t xml:space="preserve">. Presence is the subjective </w:t>
      </w:r>
      <w:r w:rsidR="000903F0">
        <w:t>reaction</w:t>
      </w:r>
      <w:r w:rsidRPr="0050082B">
        <w:t xml:space="preserve"> of the user due to experiencing immersion in an altered environment </w:t>
      </w:r>
      <w:r w:rsidR="00F028AE" w:rsidRPr="0050082B">
        <w:t>(</w:t>
      </w:r>
      <w:r w:rsidRPr="0050082B">
        <w:t>Slater, 2003</w:t>
      </w:r>
      <w:r w:rsidR="00F028AE" w:rsidRPr="0050082B">
        <w:t>)</w:t>
      </w:r>
      <w:r w:rsidRPr="0050082B">
        <w:t>. If successfully implemented, XR environments orchestrate harmonized exchange of information among its components (i.e.</w:t>
      </w:r>
      <w:r w:rsidR="00885DD2" w:rsidRPr="0050082B">
        <w:t>,</w:t>
      </w:r>
      <w:r w:rsidRPr="0050082B">
        <w:t xml:space="preserve"> hardware and software) </w:t>
      </w:r>
      <w:proofErr w:type="gramStart"/>
      <w:r w:rsidR="000903F0">
        <w:t xml:space="preserve">in </w:t>
      </w:r>
      <w:r w:rsidRPr="0050082B">
        <w:t>order to</w:t>
      </w:r>
      <w:proofErr w:type="gramEnd"/>
      <w:r w:rsidRPr="0050082B">
        <w:t xml:space="preserve"> provide immersion and presence for users. Though XR and industrial automation research and education </w:t>
      </w:r>
      <w:r w:rsidR="000903F0">
        <w:t>have</w:t>
      </w:r>
      <w:r w:rsidRPr="0050082B">
        <w:t xml:space="preserve"> been a focus of prior research, the Computing Community Consortium held a Content Generation for Workforce Training workshop </w:t>
      </w:r>
      <w:r w:rsidR="00EB1ADA" w:rsidRPr="0050082B">
        <w:t>[</w:t>
      </w:r>
      <w:r w:rsidRPr="0050082B">
        <w:t xml:space="preserve">CA2VES workshop document] in 2019 that identified limitations to current XR, VR, and AR systems. Limitations include: 1) understanding the level of realism needed for </w:t>
      </w:r>
      <w:r w:rsidR="00885DD2" w:rsidRPr="0050082B">
        <w:t>diverse types</w:t>
      </w:r>
      <w:r w:rsidRPr="0050082B">
        <w:t xml:space="preserve"> of training and 2) development of XR interaction and visualization techniques directly relevant to training (such as where and how tasks are to be performed).</w:t>
      </w:r>
    </w:p>
    <w:p w14:paraId="4886E0D6" w14:textId="77777777" w:rsidR="004D78CB" w:rsidRPr="0050082B" w:rsidRDefault="004D78CB" w:rsidP="00DC11E3">
      <w:pPr>
        <w:jc w:val="both"/>
      </w:pPr>
    </w:p>
    <w:p w14:paraId="29424E2F" w14:textId="3283163E" w:rsidR="00F9737B" w:rsidRPr="0050082B" w:rsidRDefault="00F9737B" w:rsidP="00F9737B">
      <w:pPr>
        <w:jc w:val="both"/>
      </w:pPr>
      <w:r w:rsidRPr="0050082B">
        <w:t xml:space="preserve">Using XR devices to improve programming of manufacturing work cells based on industrial robots was investigated to visualize robot paths and execute path preplanning checks of a robot cell </w:t>
      </w:r>
      <w:r w:rsidR="001513DB" w:rsidRPr="0050082B">
        <w:t>(Neves et al., 2018)</w:t>
      </w:r>
      <w:r w:rsidRPr="0050082B">
        <w:t xml:space="preserve">. A VR simulator for teaching robotics has been developed and </w:t>
      </w:r>
      <w:r w:rsidR="00B07AAF" w:rsidRPr="0050082B">
        <w:t>evaluated</w:t>
      </w:r>
      <w:r w:rsidRPr="0050082B">
        <w:t xml:space="preserve"> where users are able to create trajectories while implicitly defining reference points. The VR simulator assists users in task execution, improving visualization, and reducing the time spent </w:t>
      </w:r>
      <w:r w:rsidR="000903F0">
        <w:t>on</w:t>
      </w:r>
      <w:r w:rsidRPr="0050082B">
        <w:t xml:space="preserve"> the trajectory planning tasks </w:t>
      </w:r>
      <w:r w:rsidR="00EA4520" w:rsidRPr="0050082B">
        <w:t>(Dos Santos et al., 2017)</w:t>
      </w:r>
      <w:r w:rsidRPr="0050082B">
        <w:t xml:space="preserve">. AR </w:t>
      </w:r>
      <w:r w:rsidR="00D10166">
        <w:t>assisted</w:t>
      </w:r>
      <w:r w:rsidR="00D10166" w:rsidRPr="0050082B">
        <w:t xml:space="preserve"> </w:t>
      </w:r>
      <w:r w:rsidRPr="0050082B">
        <w:t xml:space="preserve">a Human Operator to learn complex tasks in robot programming. </w:t>
      </w:r>
      <w:r w:rsidR="00E37A7D" w:rsidRPr="0050082B">
        <w:t>(</w:t>
      </w:r>
      <w:proofErr w:type="spellStart"/>
      <w:r w:rsidR="00E37A7D" w:rsidRPr="0050082B">
        <w:rPr>
          <w:color w:val="222222"/>
          <w:shd w:val="clear" w:color="auto" w:fill="FFFFFF"/>
        </w:rPr>
        <w:t>Domingues</w:t>
      </w:r>
      <w:proofErr w:type="spellEnd"/>
      <w:r w:rsidR="00E37A7D" w:rsidRPr="0050082B">
        <w:rPr>
          <w:color w:val="222222"/>
          <w:shd w:val="clear" w:color="auto" w:fill="FFFFFF"/>
        </w:rPr>
        <w:t xml:space="preserve"> et al.</w:t>
      </w:r>
      <w:r w:rsidR="001356F5">
        <w:rPr>
          <w:color w:val="222222"/>
          <w:shd w:val="clear" w:color="auto" w:fill="FFFFFF"/>
        </w:rPr>
        <w:t>,</w:t>
      </w:r>
      <w:r w:rsidR="00E37A7D" w:rsidRPr="0050082B">
        <w:rPr>
          <w:color w:val="222222"/>
          <w:shd w:val="clear" w:color="auto" w:fill="FFFFFF"/>
        </w:rPr>
        <w:t xml:space="preserve"> 2009)</w:t>
      </w:r>
      <w:r w:rsidR="00024E26" w:rsidRPr="0050082B">
        <w:rPr>
          <w:color w:val="222222"/>
          <w:shd w:val="clear" w:color="auto" w:fill="FFFFFF"/>
        </w:rPr>
        <w:t xml:space="preserve"> presented </w:t>
      </w:r>
      <w:r w:rsidR="00A90535" w:rsidRPr="0050082B">
        <w:rPr>
          <w:color w:val="222222"/>
          <w:shd w:val="clear" w:color="auto" w:fill="FFFFFF"/>
        </w:rPr>
        <w:t xml:space="preserve">a </w:t>
      </w:r>
      <w:r w:rsidR="00A90535" w:rsidRPr="0050082B">
        <w:t>decentralized</w:t>
      </w:r>
      <w:r w:rsidRPr="0050082B">
        <w:t xml:space="preserve"> software and network architecture for collaborative teleoperation based on scaled mixed reality. </w:t>
      </w:r>
    </w:p>
    <w:p w14:paraId="774EE8B5" w14:textId="5680000E" w:rsidR="00F9737B" w:rsidRPr="0050082B" w:rsidRDefault="00F9737B" w:rsidP="00061AA9"/>
    <w:p w14:paraId="0329237A" w14:textId="304F236E" w:rsidR="007825C0" w:rsidRPr="0050082B" w:rsidRDefault="00B92A4B" w:rsidP="00C54CDE">
      <w:pPr>
        <w:jc w:val="both"/>
      </w:pPr>
      <w:r w:rsidRPr="00FB1894">
        <w:rPr>
          <w:b/>
          <w:bCs/>
        </w:rPr>
        <w:t xml:space="preserve">Remote </w:t>
      </w:r>
      <w:r w:rsidR="00C54CDE">
        <w:rPr>
          <w:b/>
          <w:bCs/>
        </w:rPr>
        <w:t>Laboratories</w:t>
      </w:r>
      <w:r w:rsidRPr="00FB1894">
        <w:rPr>
          <w:b/>
          <w:bCs/>
        </w:rPr>
        <w:t>:</w:t>
      </w:r>
      <w:r w:rsidR="00A7739C" w:rsidRPr="00FB1894">
        <w:rPr>
          <w:b/>
          <w:bCs/>
        </w:rPr>
        <w:t xml:space="preserve"> </w:t>
      </w:r>
      <w:r w:rsidRPr="0050082B">
        <w:t xml:space="preserve">Remote </w:t>
      </w:r>
      <w:r w:rsidR="00C54CDE">
        <w:t>laboratories</w:t>
      </w:r>
      <w:r w:rsidRPr="0050082B">
        <w:t xml:space="preserve"> are </w:t>
      </w:r>
      <w:r w:rsidR="00B07AAF" w:rsidRPr="0050082B">
        <w:t>set</w:t>
      </w:r>
      <w:r w:rsidR="00A01636" w:rsidRPr="0050082B">
        <w:t xml:space="preserve"> up to </w:t>
      </w:r>
      <w:r w:rsidRPr="0050082B">
        <w:t xml:space="preserve">provide </w:t>
      </w:r>
      <w:r w:rsidR="00A01636" w:rsidRPr="0050082B">
        <w:t>different avenues for</w:t>
      </w:r>
      <w:r w:rsidRPr="0050082B">
        <w:t xml:space="preserve"> shar</w:t>
      </w:r>
      <w:r w:rsidR="00A01636" w:rsidRPr="0050082B">
        <w:t>ing</w:t>
      </w:r>
      <w:r w:rsidRPr="0050082B">
        <w:t xml:space="preserve"> skills and resources </w:t>
      </w:r>
      <w:r w:rsidR="00A01636" w:rsidRPr="0050082B">
        <w:t>among students to</w:t>
      </w:r>
      <w:r w:rsidRPr="0050082B">
        <w:t xml:space="preserve"> improve the </w:t>
      </w:r>
      <w:r w:rsidR="00A01636" w:rsidRPr="0050082B">
        <w:t>learning</w:t>
      </w:r>
      <w:r w:rsidRPr="0050082B">
        <w:t xml:space="preserve"> experience </w:t>
      </w:r>
      <w:r w:rsidR="00402C62" w:rsidRPr="0050082B">
        <w:t>(</w:t>
      </w:r>
      <w:proofErr w:type="spellStart"/>
      <w:r w:rsidR="00402C62" w:rsidRPr="0050082B">
        <w:t>Cotfas</w:t>
      </w:r>
      <w:proofErr w:type="spellEnd"/>
      <w:r w:rsidR="00402C62" w:rsidRPr="0050082B">
        <w:t xml:space="preserve"> et al., 2015)</w:t>
      </w:r>
      <w:r w:rsidRPr="0050082B">
        <w:t xml:space="preserve">. </w:t>
      </w:r>
      <w:r w:rsidR="009D4E63" w:rsidRPr="0050082B">
        <w:t>R</w:t>
      </w:r>
      <w:r w:rsidR="00280EED" w:rsidRPr="0050082B">
        <w:t>emote laboratories</w:t>
      </w:r>
      <w:r w:rsidR="009D4E63" w:rsidRPr="0050082B">
        <w:t xml:space="preserve"> </w:t>
      </w:r>
      <w:r w:rsidR="001139C1" w:rsidRPr="0050082B">
        <w:t>deviate</w:t>
      </w:r>
      <w:r w:rsidR="009D4E63" w:rsidRPr="0050082B">
        <w:t xml:space="preserve"> from hand-on </w:t>
      </w:r>
      <w:r w:rsidR="001139C1" w:rsidRPr="0050082B">
        <w:t>ones</w:t>
      </w:r>
      <w:r w:rsidR="009D4E63" w:rsidRPr="0050082B">
        <w:t xml:space="preserve"> du</w:t>
      </w:r>
      <w:r w:rsidR="000E6163" w:rsidRPr="0050082B">
        <w:t xml:space="preserve">e to the distance </w:t>
      </w:r>
      <w:r w:rsidR="00280EED" w:rsidRPr="0050082B">
        <w:t xml:space="preserve">between </w:t>
      </w:r>
      <w:r w:rsidR="0076449E" w:rsidRPr="0050082B">
        <w:t>the</w:t>
      </w:r>
      <w:r w:rsidR="00280EED" w:rsidRPr="0050082B">
        <w:t xml:space="preserve"> experimenter </w:t>
      </w:r>
      <w:r w:rsidR="0076449E" w:rsidRPr="0050082B">
        <w:t xml:space="preserve">and where the experiment is taking place. </w:t>
      </w:r>
      <w:r w:rsidR="007825C0" w:rsidRPr="0050082B">
        <w:t xml:space="preserve">Given the </w:t>
      </w:r>
      <w:r w:rsidR="00C27333" w:rsidRPr="0050082B">
        <w:t xml:space="preserve">recent advances in </w:t>
      </w:r>
      <w:r w:rsidR="007825C0" w:rsidRPr="0050082B">
        <w:t xml:space="preserve">robot manipulators and tactile-feedback systems, </w:t>
      </w:r>
      <w:r w:rsidR="00C27333" w:rsidRPr="0050082B">
        <w:t xml:space="preserve">remote </w:t>
      </w:r>
      <w:r w:rsidR="00C54CDE">
        <w:t>laboratories</w:t>
      </w:r>
      <w:r w:rsidR="00C27333" w:rsidRPr="0050082B">
        <w:t xml:space="preserve"> </w:t>
      </w:r>
      <w:r w:rsidR="000903F0">
        <w:t xml:space="preserve">are </w:t>
      </w:r>
      <w:r w:rsidR="00A7739C" w:rsidRPr="0050082B">
        <w:t xml:space="preserve">becoming more common in educational settings. </w:t>
      </w:r>
    </w:p>
    <w:p w14:paraId="669EA72A" w14:textId="054C0D11" w:rsidR="00AD4BED" w:rsidRPr="0050082B" w:rsidRDefault="003134FC" w:rsidP="00D00A7B">
      <w:pPr>
        <w:jc w:val="both"/>
      </w:pPr>
      <w:r w:rsidRPr="0050082B">
        <w:t xml:space="preserve"> </w:t>
      </w:r>
    </w:p>
    <w:p w14:paraId="71162469" w14:textId="444954C0" w:rsidR="00AD4BED" w:rsidRPr="0050082B" w:rsidRDefault="00D00A7B" w:rsidP="00425479">
      <w:pPr>
        <w:jc w:val="both"/>
      </w:pPr>
      <w:proofErr w:type="spellStart"/>
      <w:r w:rsidRPr="0050082B">
        <w:t>IIoT</w:t>
      </w:r>
      <w:proofErr w:type="spellEnd"/>
      <w:r w:rsidRPr="0050082B">
        <w:t xml:space="preserve"> enables remote </w:t>
      </w:r>
      <w:r w:rsidR="00F03A37" w:rsidRPr="0050082B">
        <w:t xml:space="preserve">control of </w:t>
      </w:r>
      <w:r w:rsidRPr="0050082B">
        <w:t xml:space="preserve">machines </w:t>
      </w:r>
      <w:r w:rsidR="00F03A37" w:rsidRPr="0050082B">
        <w:t>and robots</w:t>
      </w:r>
      <w:r w:rsidRPr="0050082B">
        <w:t xml:space="preserve"> </w:t>
      </w:r>
      <w:r w:rsidR="00F03A37" w:rsidRPr="0050082B">
        <w:t xml:space="preserve">through </w:t>
      </w:r>
      <w:r w:rsidRPr="0050082B">
        <w:t xml:space="preserve">wireless communications and </w:t>
      </w:r>
      <w:r w:rsidR="007406EA" w:rsidRPr="0050082B">
        <w:t xml:space="preserve">integration of </w:t>
      </w:r>
      <w:r w:rsidRPr="0050082B">
        <w:t xml:space="preserve">low-cost sensors, </w:t>
      </w:r>
      <w:r w:rsidR="007406EA" w:rsidRPr="0050082B">
        <w:t>hardware, software, edge computing, and storage systems</w:t>
      </w:r>
      <w:r w:rsidR="00D0555A" w:rsidRPr="0050082B">
        <w:t xml:space="preserve"> </w:t>
      </w:r>
      <w:r w:rsidR="004B288A" w:rsidRPr="0050082B">
        <w:t>(</w:t>
      </w:r>
      <w:r w:rsidR="004B288A" w:rsidRPr="0050082B">
        <w:rPr>
          <w:color w:val="222222"/>
          <w:shd w:val="clear" w:color="auto" w:fill="FFFFFF"/>
        </w:rPr>
        <w:t xml:space="preserve">Gilchrist, 2016). </w:t>
      </w:r>
      <w:r w:rsidR="00D0555A" w:rsidRPr="0050082B">
        <w:t xml:space="preserve">In addition to </w:t>
      </w:r>
      <w:r w:rsidR="00E33747" w:rsidRPr="0050082B">
        <w:t xml:space="preserve">facilitating </w:t>
      </w:r>
      <w:r w:rsidR="00AD4BED" w:rsidRPr="0050082B">
        <w:t>advanced analytics</w:t>
      </w:r>
      <w:r w:rsidR="00E33747" w:rsidRPr="0050082B">
        <w:t xml:space="preserve"> and optimal </w:t>
      </w:r>
      <w:r w:rsidR="00AD4BED" w:rsidRPr="0050082B">
        <w:t>operational decisions</w:t>
      </w:r>
      <w:r w:rsidR="00E33747" w:rsidRPr="0050082B">
        <w:t>,</w:t>
      </w:r>
      <w:r w:rsidR="00AD4BED" w:rsidRPr="0050082B">
        <w:t xml:space="preserve"> </w:t>
      </w:r>
      <w:proofErr w:type="spellStart"/>
      <w:r w:rsidR="00AD4BED" w:rsidRPr="0050082B">
        <w:t>IIoT</w:t>
      </w:r>
      <w:proofErr w:type="spellEnd"/>
      <w:r w:rsidR="00AD4BED" w:rsidRPr="0050082B">
        <w:t xml:space="preserve"> </w:t>
      </w:r>
      <w:r w:rsidR="00E33747" w:rsidRPr="0050082B">
        <w:t>can enable teleoperation</w:t>
      </w:r>
      <w:r w:rsidR="00AD4BED" w:rsidRPr="0050082B">
        <w:t xml:space="preserve">. </w:t>
      </w:r>
      <w:r w:rsidR="00DD2804" w:rsidRPr="0050082B">
        <w:t>Teleoperation represents the ability to operate equipment or machines from a distance</w:t>
      </w:r>
      <w:r w:rsidR="00A32608" w:rsidRPr="0050082B">
        <w:t xml:space="preserve"> (</w:t>
      </w:r>
      <w:r w:rsidR="00A32608" w:rsidRPr="0050082B">
        <w:rPr>
          <w:color w:val="222222"/>
          <w:shd w:val="clear" w:color="auto" w:fill="FFFFFF"/>
        </w:rPr>
        <w:t xml:space="preserve">Fong </w:t>
      </w:r>
      <w:r w:rsidR="00FB5CFC">
        <w:rPr>
          <w:color w:val="222222"/>
          <w:shd w:val="clear" w:color="auto" w:fill="FFFFFF"/>
        </w:rPr>
        <w:t>&amp;</w:t>
      </w:r>
      <w:r w:rsidR="00FB5CFC" w:rsidRPr="0050082B">
        <w:rPr>
          <w:color w:val="222222"/>
          <w:shd w:val="clear" w:color="auto" w:fill="FFFFFF"/>
        </w:rPr>
        <w:t xml:space="preserve"> </w:t>
      </w:r>
      <w:r w:rsidR="00A32608" w:rsidRPr="0050082B">
        <w:rPr>
          <w:color w:val="222222"/>
          <w:shd w:val="clear" w:color="auto" w:fill="FFFFFF"/>
        </w:rPr>
        <w:t>Thorpe, 2001)</w:t>
      </w:r>
      <w:r w:rsidR="00DD2804" w:rsidRPr="0050082B">
        <w:t xml:space="preserve">. </w:t>
      </w:r>
      <w:r w:rsidR="007371A0" w:rsidRPr="0050082B">
        <w:t>Telerobotic</w:t>
      </w:r>
      <w:r w:rsidR="00DD2804" w:rsidRPr="0050082B">
        <w:t xml:space="preserve">, a specific form of teleoperation, focuses on </w:t>
      </w:r>
      <w:r w:rsidR="000903F0">
        <w:t xml:space="preserve">the </w:t>
      </w:r>
      <w:r w:rsidR="00DD2804" w:rsidRPr="0050082B">
        <w:t xml:space="preserve">remote control of a robot. </w:t>
      </w:r>
      <w:r w:rsidR="007371A0" w:rsidRPr="0050082B">
        <w:t>Telerobotic</w:t>
      </w:r>
      <w:r w:rsidR="00DD2804" w:rsidRPr="0050082B">
        <w:t xml:space="preserve">, where human intelligence pairs with robots’ capabilities such as repetition, manipulation, and precision, can be achieved by utilizing </w:t>
      </w:r>
      <w:r w:rsidR="000903F0">
        <w:t xml:space="preserve">a </w:t>
      </w:r>
      <w:r w:rsidR="00DD2804" w:rsidRPr="0050082B">
        <w:t xml:space="preserve">streaming wide range of data retrieved by sensors implemented in a robot’s environment </w:t>
      </w:r>
      <w:r w:rsidR="00C9794A" w:rsidRPr="0050082B">
        <w:t>(</w:t>
      </w:r>
      <w:r w:rsidR="00C9794A" w:rsidRPr="0050082B">
        <w:rPr>
          <w:color w:val="222222"/>
          <w:shd w:val="clear" w:color="auto" w:fill="FFFFFF"/>
        </w:rPr>
        <w:t xml:space="preserve">Fong </w:t>
      </w:r>
      <w:r w:rsidR="00FB5CFC">
        <w:rPr>
          <w:color w:val="222222"/>
          <w:shd w:val="clear" w:color="auto" w:fill="FFFFFF"/>
        </w:rPr>
        <w:t>&amp;</w:t>
      </w:r>
      <w:r w:rsidR="00FB5CFC" w:rsidRPr="0050082B">
        <w:rPr>
          <w:color w:val="222222"/>
          <w:shd w:val="clear" w:color="auto" w:fill="FFFFFF"/>
        </w:rPr>
        <w:t xml:space="preserve"> </w:t>
      </w:r>
      <w:r w:rsidR="00C9794A" w:rsidRPr="0050082B">
        <w:rPr>
          <w:color w:val="222222"/>
          <w:shd w:val="clear" w:color="auto" w:fill="FFFFFF"/>
        </w:rPr>
        <w:t>Thorpe, 2001)</w:t>
      </w:r>
      <w:r w:rsidR="00C9794A" w:rsidRPr="0050082B">
        <w:t xml:space="preserve">. </w:t>
      </w:r>
      <w:r w:rsidR="001323E4" w:rsidRPr="0050082B">
        <w:t>O</w:t>
      </w:r>
      <w:r w:rsidR="00D86E77" w:rsidRPr="0050082B">
        <w:t xml:space="preserve">ffline </w:t>
      </w:r>
      <w:r w:rsidR="001323E4" w:rsidRPr="0050082B">
        <w:t>and/or</w:t>
      </w:r>
      <w:r w:rsidR="00D86E77" w:rsidRPr="0050082B">
        <w:t xml:space="preserve"> real-time </w:t>
      </w:r>
      <w:r w:rsidR="001323E4" w:rsidRPr="0050082B">
        <w:t xml:space="preserve">autonomy </w:t>
      </w:r>
      <w:r w:rsidR="00DD2804" w:rsidRPr="0050082B">
        <w:t>can be</w:t>
      </w:r>
      <w:r w:rsidR="001323E4" w:rsidRPr="0050082B">
        <w:t xml:space="preserve"> realized </w:t>
      </w:r>
      <w:r w:rsidR="00F313D8" w:rsidRPr="0050082B">
        <w:t>by</w:t>
      </w:r>
      <w:r w:rsidR="00DD2804" w:rsidRPr="0050082B">
        <w:t xml:space="preserve"> process</w:t>
      </w:r>
      <w:r w:rsidR="00F313D8" w:rsidRPr="0050082B">
        <w:t>ing these data</w:t>
      </w:r>
      <w:r w:rsidR="00DD2804" w:rsidRPr="0050082B">
        <w:t xml:space="preserve">. Although teleoperation roots back to the 1950s, the interest in teleoperations has surged significantly due to the COVID-19 pandemic as teleoperation platforms are designed for situations that are too dangerous, uncomfortable, limiting, repetitive, or costly for humans </w:t>
      </w:r>
      <w:r w:rsidR="00C9794A" w:rsidRPr="0050082B">
        <w:t xml:space="preserve">(Murphy, </w:t>
      </w:r>
      <w:proofErr w:type="spellStart"/>
      <w:r w:rsidR="00C9794A" w:rsidRPr="0050082B">
        <w:t>Gandudi</w:t>
      </w:r>
      <w:proofErr w:type="spellEnd"/>
      <w:r w:rsidR="00C9794A" w:rsidRPr="0050082B">
        <w:t xml:space="preserve">, </w:t>
      </w:r>
      <w:r w:rsidR="00FB5CFC">
        <w:t>&amp;</w:t>
      </w:r>
      <w:r w:rsidR="00FB5CFC" w:rsidRPr="0050082B">
        <w:t xml:space="preserve"> </w:t>
      </w:r>
      <w:r w:rsidR="00C9794A" w:rsidRPr="0050082B">
        <w:t>Adams, 2020)</w:t>
      </w:r>
      <w:r w:rsidR="00DD2804" w:rsidRPr="0050082B">
        <w:t xml:space="preserve">. </w:t>
      </w:r>
      <w:r w:rsidR="000C4775" w:rsidRPr="0050082B">
        <w:t xml:space="preserve">Remote </w:t>
      </w:r>
      <w:r w:rsidR="00C54CDE">
        <w:t>laboratories</w:t>
      </w:r>
      <w:r w:rsidR="000C4775" w:rsidRPr="0050082B">
        <w:t xml:space="preserve"> are usually built upon teleoperation</w:t>
      </w:r>
      <w:r w:rsidR="00D67F65" w:rsidRPr="0050082B">
        <w:t xml:space="preserve"> in manufacturing, where </w:t>
      </w:r>
      <w:r w:rsidR="000903F0">
        <w:t>learners</w:t>
      </w:r>
      <w:r w:rsidR="00D67F65" w:rsidRPr="0050082B">
        <w:t xml:space="preserve"> learn to remotely operate a machine or robot in pseudo real-time. </w:t>
      </w:r>
      <w:r w:rsidR="00640022" w:rsidRPr="0050082B">
        <w:t xml:space="preserve">Another technology </w:t>
      </w:r>
      <w:r w:rsidR="000903F0">
        <w:t>that</w:t>
      </w:r>
      <w:r w:rsidR="00640022" w:rsidRPr="0050082B">
        <w:t xml:space="preserve"> improves the quality of remote </w:t>
      </w:r>
      <w:r w:rsidR="00C54CDE">
        <w:t>laboratories</w:t>
      </w:r>
      <w:r w:rsidR="00640022" w:rsidRPr="0050082B">
        <w:t xml:space="preserve"> is digital twinning. Digital twins are high-fidelity simulations </w:t>
      </w:r>
      <w:r w:rsidR="000903F0">
        <w:t>that</w:t>
      </w:r>
      <w:r w:rsidR="00640022" w:rsidRPr="0050082B">
        <w:t xml:space="preserve"> are </w:t>
      </w:r>
      <w:r w:rsidR="00032D0F" w:rsidRPr="0050082B">
        <w:t xml:space="preserve">connected </w:t>
      </w:r>
      <w:r w:rsidR="00B07AAF" w:rsidRPr="0050082B">
        <w:t>t</w:t>
      </w:r>
      <w:r w:rsidR="00032D0F" w:rsidRPr="0050082B">
        <w:t xml:space="preserve">o the actual assets through </w:t>
      </w:r>
      <w:proofErr w:type="spellStart"/>
      <w:r w:rsidR="00032D0F" w:rsidRPr="0050082B">
        <w:t>IIoT</w:t>
      </w:r>
      <w:proofErr w:type="spellEnd"/>
      <w:r w:rsidR="00032D0F" w:rsidRPr="0050082B">
        <w:t>. In</w:t>
      </w:r>
      <w:r w:rsidR="00AD4BED" w:rsidRPr="0050082B">
        <w:t xml:space="preserve"> manufacturing, the main benefits of </w:t>
      </w:r>
      <w:r w:rsidR="00032D0F" w:rsidRPr="0050082B">
        <w:t>digital twins can be summarized as</w:t>
      </w:r>
      <w:r w:rsidR="00EE50D8" w:rsidRPr="0050082B">
        <w:t xml:space="preserve"> </w:t>
      </w:r>
      <w:r w:rsidR="00032D0F" w:rsidRPr="0050082B">
        <w:t>reducing</w:t>
      </w:r>
      <w:r w:rsidR="00AD4BED" w:rsidRPr="0050082B">
        <w:t xml:space="preserve"> risks</w:t>
      </w:r>
      <w:r w:rsidR="00EE50D8" w:rsidRPr="0050082B">
        <w:t xml:space="preserve"> as well as </w:t>
      </w:r>
      <w:r w:rsidR="00032D0F" w:rsidRPr="0050082B">
        <w:t>safe</w:t>
      </w:r>
      <w:r w:rsidR="00EE50D8" w:rsidRPr="0050082B">
        <w:t>r</w:t>
      </w:r>
      <w:r w:rsidR="00032D0F" w:rsidRPr="0050082B">
        <w:t xml:space="preserve"> hands-on and remote training of </w:t>
      </w:r>
      <w:r w:rsidR="00EE50D8" w:rsidRPr="0050082B">
        <w:t>operators</w:t>
      </w:r>
      <w:r w:rsidR="00AD4BED" w:rsidRPr="0050082B">
        <w:t xml:space="preserve"> (</w:t>
      </w:r>
      <w:r w:rsidR="00AD4BED" w:rsidRPr="0050082B">
        <w:rPr>
          <w:color w:val="222222"/>
          <w:shd w:val="clear" w:color="auto" w:fill="FFFFFF"/>
        </w:rPr>
        <w:t>Hernandez-de-Menendez et al., 2020)</w:t>
      </w:r>
      <w:r w:rsidR="00FB5CFC">
        <w:rPr>
          <w:color w:val="222222"/>
          <w:shd w:val="clear" w:color="auto" w:fill="FFFFFF"/>
        </w:rPr>
        <w:t>.</w:t>
      </w:r>
    </w:p>
    <w:p w14:paraId="04D7F90A" w14:textId="77777777" w:rsidR="007825C0" w:rsidRPr="0050082B" w:rsidRDefault="007825C0" w:rsidP="007666EF">
      <w:pPr>
        <w:jc w:val="both"/>
      </w:pPr>
    </w:p>
    <w:p w14:paraId="731C6413" w14:textId="670F0348" w:rsidR="006734B2" w:rsidRPr="0050082B" w:rsidRDefault="00F44D75" w:rsidP="00A63726">
      <w:pPr>
        <w:jc w:val="both"/>
      </w:pPr>
      <w:r w:rsidRPr="0050082B">
        <w:lastRenderedPageBreak/>
        <w:t>From a</w:t>
      </w:r>
      <w:r w:rsidR="00F54A39" w:rsidRPr="0050082B">
        <w:t xml:space="preserve"> pedagogical </w:t>
      </w:r>
      <w:r w:rsidR="00F37BE3" w:rsidRPr="0050082B">
        <w:t>perspective</w:t>
      </w:r>
      <w:r w:rsidR="00F54A39" w:rsidRPr="0050082B">
        <w:t xml:space="preserve">, </w:t>
      </w:r>
      <w:r w:rsidR="00F37BE3" w:rsidRPr="0050082B">
        <w:t xml:space="preserve">hand-on, virtual and remote </w:t>
      </w:r>
      <w:r w:rsidR="00C54CDE">
        <w:t>laboratories</w:t>
      </w:r>
      <w:r w:rsidR="00F54A39" w:rsidRPr="0050082B">
        <w:t xml:space="preserve"> ha</w:t>
      </w:r>
      <w:r w:rsidR="00F37BE3" w:rsidRPr="0050082B">
        <w:t>ve</w:t>
      </w:r>
      <w:r w:rsidR="00F54A39" w:rsidRPr="0050082B">
        <w:t xml:space="preserve"> </w:t>
      </w:r>
      <w:r w:rsidR="00F37BE3" w:rsidRPr="0050082B">
        <w:t>their</w:t>
      </w:r>
      <w:r w:rsidR="00F54A39" w:rsidRPr="0050082B">
        <w:t xml:space="preserve"> own </w:t>
      </w:r>
      <w:r w:rsidR="002F3762" w:rsidRPr="0050082B">
        <w:t>strength</w:t>
      </w:r>
      <w:r w:rsidR="00FB5CFC">
        <w:t>s</w:t>
      </w:r>
      <w:r w:rsidR="002F3762" w:rsidRPr="0050082B">
        <w:t xml:space="preserve"> and weaknesses</w:t>
      </w:r>
      <w:r w:rsidR="00F54A39" w:rsidRPr="0050082B">
        <w:t xml:space="preserve">. </w:t>
      </w:r>
      <w:r w:rsidR="007733AC" w:rsidRPr="0050082B">
        <w:t>H</w:t>
      </w:r>
      <w:r w:rsidR="00F54A39" w:rsidRPr="0050082B">
        <w:t>ands</w:t>
      </w:r>
      <w:r w:rsidR="002F3762" w:rsidRPr="0050082B">
        <w:t>-</w:t>
      </w:r>
      <w:r w:rsidR="00F54A39" w:rsidRPr="0050082B">
        <w:t xml:space="preserve">on </w:t>
      </w:r>
      <w:r w:rsidR="00C54CDE">
        <w:t>laboratories</w:t>
      </w:r>
      <w:r w:rsidR="00F54A39" w:rsidRPr="0050082B">
        <w:t xml:space="preserve"> </w:t>
      </w:r>
      <w:r w:rsidR="007733AC" w:rsidRPr="0050082B">
        <w:t xml:space="preserve">not only </w:t>
      </w:r>
      <w:r w:rsidR="00F54A39" w:rsidRPr="0050082B">
        <w:t>foster interactions</w:t>
      </w:r>
      <w:r w:rsidR="00221F56" w:rsidRPr="0050082B">
        <w:t xml:space="preserve">, </w:t>
      </w:r>
      <w:r w:rsidR="00F54A39" w:rsidRPr="0050082B">
        <w:t>collaboration</w:t>
      </w:r>
      <w:r w:rsidR="00221F56" w:rsidRPr="0050082B">
        <w:t>, and socialization</w:t>
      </w:r>
      <w:r w:rsidR="00F54A39" w:rsidRPr="0050082B">
        <w:t xml:space="preserve"> </w:t>
      </w:r>
      <w:r w:rsidR="007733AC" w:rsidRPr="0050082B">
        <w:t>but</w:t>
      </w:r>
      <w:r w:rsidR="00F54A39" w:rsidRPr="0050082B">
        <w:t xml:space="preserve"> also </w:t>
      </w:r>
      <w:r w:rsidR="007733AC" w:rsidRPr="0050082B">
        <w:t xml:space="preserve">enable students to </w:t>
      </w:r>
      <w:r w:rsidR="009B2BEE" w:rsidRPr="0050082B">
        <w:t>learn through</w:t>
      </w:r>
      <w:r w:rsidR="00F54A39" w:rsidRPr="0050082B">
        <w:t xml:space="preserve"> trial and error. </w:t>
      </w:r>
      <w:r w:rsidR="009B2BEE" w:rsidRPr="0050082B">
        <w:t xml:space="preserve">The main disadvantages of hands-on laboratories </w:t>
      </w:r>
      <w:r w:rsidR="00AA048D" w:rsidRPr="0050082B">
        <w:t xml:space="preserve">are limiting </w:t>
      </w:r>
      <w:r w:rsidR="00F54A39" w:rsidRPr="0050082B">
        <w:t xml:space="preserve">students </w:t>
      </w:r>
      <w:r w:rsidR="00AA048D" w:rsidRPr="0050082B">
        <w:t>to the laboratory</w:t>
      </w:r>
      <w:r w:rsidR="000903F0">
        <w:t>,</w:t>
      </w:r>
      <w:r w:rsidR="00AA048D" w:rsidRPr="0050082B">
        <w:t xml:space="preserve"> whether </w:t>
      </w:r>
      <w:r w:rsidR="00A153AE" w:rsidRPr="0050082B">
        <w:t xml:space="preserve">onsite or mobile, </w:t>
      </w:r>
      <w:r w:rsidR="00F54A39" w:rsidRPr="0050082B">
        <w:t>requir</w:t>
      </w:r>
      <w:r w:rsidR="00A153AE" w:rsidRPr="0050082B">
        <w:t>ing active</w:t>
      </w:r>
      <w:r w:rsidR="00F54A39" w:rsidRPr="0050082B">
        <w:t xml:space="preserve"> supervision</w:t>
      </w:r>
      <w:r w:rsidR="00A153AE" w:rsidRPr="0050082B">
        <w:t>,</w:t>
      </w:r>
      <w:r w:rsidR="00F54A39" w:rsidRPr="0050082B">
        <w:t xml:space="preserve"> </w:t>
      </w:r>
      <w:r w:rsidR="00E938D9" w:rsidRPr="0050082B">
        <w:t xml:space="preserve">restrictive </w:t>
      </w:r>
      <w:r w:rsidR="00F54A39" w:rsidRPr="0050082B">
        <w:t xml:space="preserve">time </w:t>
      </w:r>
      <w:r w:rsidR="00E938D9" w:rsidRPr="0050082B">
        <w:t>budgets available to each student</w:t>
      </w:r>
      <w:r w:rsidR="00A46501" w:rsidRPr="0050082B">
        <w:t>, and high maintenance costs</w:t>
      </w:r>
      <w:r w:rsidR="00F54A39" w:rsidRPr="0050082B">
        <w:t xml:space="preserve">. </w:t>
      </w:r>
      <w:r w:rsidR="00A46501" w:rsidRPr="0050082B">
        <w:t xml:space="preserve">On the opposite extreme </w:t>
      </w:r>
      <w:r w:rsidR="000903F0">
        <w:t>to</w:t>
      </w:r>
      <w:r w:rsidR="00A46501" w:rsidRPr="0050082B">
        <w:t xml:space="preserve"> hands-on learning</w:t>
      </w:r>
      <w:r w:rsidR="00A0026F" w:rsidRPr="0050082B">
        <w:t>, virtual learning relies on virtual representations of the physical assets</w:t>
      </w:r>
      <w:r w:rsidR="007F440F" w:rsidRPr="0050082B">
        <w:t xml:space="preserve">. </w:t>
      </w:r>
      <w:r w:rsidR="00C73B66" w:rsidRPr="0050082B">
        <w:t xml:space="preserve">As a result, the main advantage of virtual laboratories </w:t>
      </w:r>
      <w:r w:rsidR="009303BE" w:rsidRPr="0050082B">
        <w:t>is their capability of promoting learning through trial and error in a safe environment</w:t>
      </w:r>
      <w:r w:rsidR="000903F0">
        <w:t>,</w:t>
      </w:r>
      <w:r w:rsidR="006466E8" w:rsidRPr="0050082B">
        <w:t xml:space="preserve"> even with very limited supervision. </w:t>
      </w:r>
      <w:r w:rsidR="00CC277B" w:rsidRPr="0050082B">
        <w:t xml:space="preserve">Virtual laboratories </w:t>
      </w:r>
      <w:r w:rsidR="007233A8" w:rsidRPr="0050082B">
        <w:t>eliminate</w:t>
      </w:r>
      <w:r w:rsidR="00CC277B" w:rsidRPr="0050082B">
        <w:t xml:space="preserve"> </w:t>
      </w:r>
      <w:r w:rsidR="00620374" w:rsidRPr="0050082B">
        <w:t xml:space="preserve">restrictive time budgets as students can go through the simulated experiments </w:t>
      </w:r>
      <w:r w:rsidR="007233A8" w:rsidRPr="0050082B">
        <w:t>at any time</w:t>
      </w:r>
      <w:r w:rsidR="002869AF" w:rsidRPr="0050082B">
        <w:t xml:space="preserve">. In addition, virtual </w:t>
      </w:r>
      <w:r w:rsidR="00C54CDE">
        <w:t>laboratories</w:t>
      </w:r>
      <w:r w:rsidR="002869AF" w:rsidRPr="0050082B">
        <w:t xml:space="preserve"> </w:t>
      </w:r>
      <w:r w:rsidR="007F574D" w:rsidRPr="0050082B">
        <w:t>have much smaller maintenance and upkeep costs</w:t>
      </w:r>
      <w:r w:rsidR="002869AF" w:rsidRPr="0050082B">
        <w:t xml:space="preserve"> as it is much more affordable to </w:t>
      </w:r>
      <w:r w:rsidR="00EE1007" w:rsidRPr="0050082B">
        <w:t xml:space="preserve">create a new digital copy </w:t>
      </w:r>
      <w:r w:rsidR="001862D3" w:rsidRPr="0050082B">
        <w:t xml:space="preserve">of a robot </w:t>
      </w:r>
      <w:r w:rsidR="00EE1007" w:rsidRPr="0050082B">
        <w:t>than to buy a new one</w:t>
      </w:r>
      <w:r w:rsidR="007F574D" w:rsidRPr="0050082B">
        <w:t xml:space="preserve">. </w:t>
      </w:r>
      <w:r w:rsidR="00891DFC" w:rsidRPr="0050082B">
        <w:t xml:space="preserve">The main disadvantage of virtual laboratories </w:t>
      </w:r>
      <w:r w:rsidR="000903F0">
        <w:t>is</w:t>
      </w:r>
      <w:r w:rsidR="00891DFC" w:rsidRPr="0050082B">
        <w:t xml:space="preserve"> their limitations in </w:t>
      </w:r>
      <w:r w:rsidR="00AD29C1" w:rsidRPr="0050082B">
        <w:t xml:space="preserve">helping students to gain necessary skill sets. </w:t>
      </w:r>
      <w:r w:rsidR="00A63726" w:rsidRPr="0050082B">
        <w:t>The main advantage of</w:t>
      </w:r>
      <w:r w:rsidR="00F54A39" w:rsidRPr="0050082B">
        <w:t xml:space="preserve"> remote </w:t>
      </w:r>
      <w:r w:rsidR="00C54CDE">
        <w:t>laboratories</w:t>
      </w:r>
      <w:r w:rsidR="00A63726" w:rsidRPr="0050082B">
        <w:t xml:space="preserve"> is their capability to facilitate</w:t>
      </w:r>
      <w:r w:rsidR="00F54A39" w:rsidRPr="0050082B">
        <w:t xml:space="preserve"> distant-learning programs</w:t>
      </w:r>
      <w:r w:rsidR="00C41839" w:rsidRPr="0050082B">
        <w:t xml:space="preserve">. In addition, they can relax the restrictive time budgets of </w:t>
      </w:r>
      <w:r w:rsidR="00F20773" w:rsidRPr="0050082B">
        <w:t xml:space="preserve">hands-on </w:t>
      </w:r>
      <w:r w:rsidR="00C54CDE">
        <w:t>laboratories</w:t>
      </w:r>
      <w:r w:rsidR="00F20773" w:rsidRPr="0050082B">
        <w:t xml:space="preserve"> due to their </w:t>
      </w:r>
      <w:r w:rsidR="000903F0">
        <w:t>flexibility</w:t>
      </w:r>
      <w:r w:rsidR="00AB06EC" w:rsidRPr="0050082B">
        <w:t xml:space="preserve">. </w:t>
      </w:r>
      <w:r w:rsidR="00C6155C" w:rsidRPr="0050082B">
        <w:t xml:space="preserve">Although not as good as hands-on </w:t>
      </w:r>
      <w:r w:rsidR="00C54CDE">
        <w:t>laboratories</w:t>
      </w:r>
      <w:r w:rsidR="00C6155C" w:rsidRPr="0050082B">
        <w:t xml:space="preserve"> </w:t>
      </w:r>
      <w:r w:rsidR="00B870D5" w:rsidRPr="0050082B">
        <w:t>in terms of educational effectiveness, they can</w:t>
      </w:r>
      <w:r w:rsidR="00AB06EC" w:rsidRPr="0050082B">
        <w:t xml:space="preserve"> provide better </w:t>
      </w:r>
      <w:r w:rsidR="000664F6" w:rsidRPr="0050082B">
        <w:t>environments for gaining</w:t>
      </w:r>
      <w:r w:rsidR="00F54A39" w:rsidRPr="0050082B">
        <w:t xml:space="preserve"> skills</w:t>
      </w:r>
      <w:r w:rsidR="000664F6" w:rsidRPr="0050082B">
        <w:t xml:space="preserve"> compared to virtual </w:t>
      </w:r>
      <w:r w:rsidR="00C54CDE">
        <w:t>laboratories</w:t>
      </w:r>
      <w:r w:rsidR="00B870D5" w:rsidRPr="0050082B">
        <w:t xml:space="preserve"> and</w:t>
      </w:r>
      <w:r w:rsidR="00A3037E" w:rsidRPr="0050082B">
        <w:t xml:space="preserve"> deliver </w:t>
      </w:r>
      <w:r w:rsidR="000903F0">
        <w:t xml:space="preserve">the </w:t>
      </w:r>
      <w:r w:rsidR="001552B5" w:rsidRPr="0050082B">
        <w:t xml:space="preserve">same level of learning in terms of controlling </w:t>
      </w:r>
      <w:r w:rsidR="006B7220" w:rsidRPr="0050082B">
        <w:t xml:space="preserve">robots and machines as hands-on </w:t>
      </w:r>
      <w:r w:rsidR="00C54CDE">
        <w:t>laboratories</w:t>
      </w:r>
      <w:r w:rsidR="00F54A39" w:rsidRPr="0050082B">
        <w:t xml:space="preserve">. </w:t>
      </w:r>
      <w:proofErr w:type="gramStart"/>
      <w:r w:rsidR="00056820" w:rsidRPr="0050082B">
        <w:t>Similar</w:t>
      </w:r>
      <w:r w:rsidR="006D42FD" w:rsidRPr="0050082B">
        <w:t xml:space="preserve"> </w:t>
      </w:r>
      <w:r w:rsidR="00056820" w:rsidRPr="0050082B">
        <w:t>to</w:t>
      </w:r>
      <w:proofErr w:type="gramEnd"/>
      <w:r w:rsidR="00056820" w:rsidRPr="0050082B">
        <w:t xml:space="preserve"> </w:t>
      </w:r>
      <w:r w:rsidR="00D61517" w:rsidRPr="0050082B">
        <w:t xml:space="preserve">hands-on </w:t>
      </w:r>
      <w:r w:rsidR="00C54CDE">
        <w:t>laboratories</w:t>
      </w:r>
      <w:r w:rsidR="00D61517" w:rsidRPr="0050082B">
        <w:t>, one of the</w:t>
      </w:r>
      <w:r w:rsidR="00056820" w:rsidRPr="0050082B">
        <w:t xml:space="preserve"> main disadvantages of remote </w:t>
      </w:r>
      <w:r w:rsidR="00C54CDE">
        <w:t>laboratories</w:t>
      </w:r>
      <w:r w:rsidR="00056820" w:rsidRPr="0050082B">
        <w:t xml:space="preserve"> </w:t>
      </w:r>
      <w:r w:rsidR="000903F0">
        <w:t>is</w:t>
      </w:r>
      <w:r w:rsidR="00056820" w:rsidRPr="0050082B">
        <w:t xml:space="preserve"> their high maintenance </w:t>
      </w:r>
      <w:r w:rsidR="00D61517" w:rsidRPr="0050082B">
        <w:t xml:space="preserve">and upkeep costs. In addition, </w:t>
      </w:r>
      <w:r w:rsidR="00F54A39" w:rsidRPr="0050082B">
        <w:t xml:space="preserve">socialization </w:t>
      </w:r>
      <w:r w:rsidR="00E277D8" w:rsidRPr="0050082B">
        <w:t xml:space="preserve">usually is not practiced in remote </w:t>
      </w:r>
      <w:r w:rsidR="00C54CDE">
        <w:t>laboratories</w:t>
      </w:r>
      <w:r w:rsidR="00F54A39" w:rsidRPr="0050082B">
        <w:t xml:space="preserve"> </w:t>
      </w:r>
      <w:r w:rsidR="00425479" w:rsidRPr="0050082B">
        <w:t>(</w:t>
      </w:r>
      <w:r w:rsidR="00425479" w:rsidRPr="0050082B">
        <w:rPr>
          <w:color w:val="222222"/>
          <w:shd w:val="clear" w:color="auto" w:fill="FFFFFF"/>
        </w:rPr>
        <w:t>Hernández-de-Menéndez et al., 2019)</w:t>
      </w:r>
      <w:r w:rsidR="00F54A39" w:rsidRPr="0050082B">
        <w:t>.</w:t>
      </w:r>
      <w:r w:rsidR="001861F7" w:rsidRPr="0050082B">
        <w:t xml:space="preserve"> </w:t>
      </w:r>
      <w:r w:rsidR="00774277" w:rsidRPr="0050082B">
        <w:t xml:space="preserve">Both remote and virtual </w:t>
      </w:r>
      <w:r w:rsidR="00C54CDE">
        <w:t>laboratories</w:t>
      </w:r>
      <w:r w:rsidR="00774277" w:rsidRPr="0050082B">
        <w:t xml:space="preserve"> outperform </w:t>
      </w:r>
      <w:r w:rsidR="00B63145" w:rsidRPr="0050082B">
        <w:t xml:space="preserve">hands-on </w:t>
      </w:r>
      <w:r w:rsidR="00C54CDE">
        <w:t>laboratories</w:t>
      </w:r>
      <w:r w:rsidR="00B63145" w:rsidRPr="0050082B">
        <w:t xml:space="preserve"> in terms of </w:t>
      </w:r>
      <w:r w:rsidR="000A6C57" w:rsidRPr="0050082B">
        <w:t>accessibility</w:t>
      </w:r>
      <w:r w:rsidR="00B63145" w:rsidRPr="0050082B">
        <w:t xml:space="preserve">, reproducibility, </w:t>
      </w:r>
      <w:r w:rsidR="006D42FD" w:rsidRPr="0050082B">
        <w:t xml:space="preserve">as well as </w:t>
      </w:r>
      <w:r w:rsidR="000A6C57" w:rsidRPr="0050082B">
        <w:t>safety.</w:t>
      </w:r>
    </w:p>
    <w:p w14:paraId="363B7C54" w14:textId="77777777" w:rsidR="0069561C" w:rsidRPr="0050082B" w:rsidRDefault="0069561C" w:rsidP="000532F3"/>
    <w:p w14:paraId="0DCE07F5" w14:textId="1214DEBE" w:rsidR="00A40223" w:rsidRPr="00FB1894" w:rsidRDefault="00A40223" w:rsidP="00FB1894">
      <w:pPr>
        <w:rPr>
          <w:b/>
          <w:bCs/>
        </w:rPr>
      </w:pPr>
      <w:r w:rsidRPr="00FB1894">
        <w:rPr>
          <w:b/>
          <w:bCs/>
        </w:rPr>
        <w:t>Case Study</w:t>
      </w:r>
      <w:r w:rsidR="00356AB2" w:rsidRPr="00FB1894">
        <w:rPr>
          <w:b/>
          <w:bCs/>
        </w:rPr>
        <w:t xml:space="preserve"> and Proposed </w:t>
      </w:r>
      <w:r w:rsidR="002D6301">
        <w:rPr>
          <w:b/>
          <w:bCs/>
        </w:rPr>
        <w:t>A</w:t>
      </w:r>
      <w:r w:rsidR="002D6301" w:rsidRPr="00FB1894">
        <w:rPr>
          <w:b/>
          <w:bCs/>
        </w:rPr>
        <w:t>pproach</w:t>
      </w:r>
    </w:p>
    <w:p w14:paraId="5C13D165" w14:textId="77777777" w:rsidR="00335119" w:rsidRPr="0050082B" w:rsidRDefault="00335119" w:rsidP="00EC382B"/>
    <w:p w14:paraId="70BE5DAA" w14:textId="69E784A6" w:rsidR="003662AD" w:rsidRPr="0050082B" w:rsidRDefault="003662AD" w:rsidP="003662AD">
      <w:pPr>
        <w:jc w:val="both"/>
      </w:pPr>
      <w:r w:rsidRPr="0050082B">
        <w:t xml:space="preserve">In robotics education, </w:t>
      </w:r>
      <w:r w:rsidR="009B0923">
        <w:t xml:space="preserve">it is </w:t>
      </w:r>
      <w:r w:rsidR="008B5E58" w:rsidRPr="0050082B">
        <w:t xml:space="preserve">not only </w:t>
      </w:r>
      <w:r w:rsidR="00EE2D4D" w:rsidRPr="0050082B">
        <w:t xml:space="preserve">critical for students </w:t>
      </w:r>
      <w:r w:rsidRPr="0050082B">
        <w:t>to handle hardware equipment</w:t>
      </w:r>
      <w:r w:rsidR="008B5E58" w:rsidRPr="0050082B">
        <w:t xml:space="preserve">, but </w:t>
      </w:r>
      <w:r w:rsidR="009B0923">
        <w:t xml:space="preserve">it </w:t>
      </w:r>
      <w:r w:rsidR="008B5E58" w:rsidRPr="0050082B">
        <w:t>also is</w:t>
      </w:r>
      <w:r w:rsidR="000903F0">
        <w:t xml:space="preserve"> </w:t>
      </w:r>
      <w:r w:rsidRPr="0050082B">
        <w:t xml:space="preserve">a substantial learning goal of </w:t>
      </w:r>
      <w:r w:rsidR="009B0923">
        <w:t>robotics</w:t>
      </w:r>
      <w:r w:rsidR="009B0923" w:rsidRPr="0050082B">
        <w:t xml:space="preserve"> </w:t>
      </w:r>
      <w:r w:rsidRPr="0050082B">
        <w:t xml:space="preserve">programs. </w:t>
      </w:r>
      <w:r w:rsidR="008B5E58" w:rsidRPr="0050082B">
        <w:t>As a result, many efforts have been made</w:t>
      </w:r>
      <w:r w:rsidR="006A42DC" w:rsidRPr="0050082B">
        <w:t xml:space="preserve"> </w:t>
      </w:r>
      <w:r w:rsidRPr="0050082B">
        <w:t xml:space="preserve">to meet COVID-19 safety regulations </w:t>
      </w:r>
      <w:r w:rsidR="006A42DC" w:rsidRPr="0050082B">
        <w:t xml:space="preserve">while </w:t>
      </w:r>
      <w:r w:rsidR="00BE2D8B" w:rsidRPr="0050082B">
        <w:t>providing a</w:t>
      </w:r>
      <w:r w:rsidRPr="0050082B">
        <w:t xml:space="preserve"> seamless transition </w:t>
      </w:r>
      <w:r w:rsidR="00BE2D8B" w:rsidRPr="0050082B">
        <w:t>from</w:t>
      </w:r>
      <w:r w:rsidRPr="0050082B">
        <w:t xml:space="preserve"> </w:t>
      </w:r>
      <w:r w:rsidR="00BE2D8B" w:rsidRPr="0050082B">
        <w:t xml:space="preserve">hands-on </w:t>
      </w:r>
      <w:r w:rsidR="00C54CDE">
        <w:t>laboratories</w:t>
      </w:r>
      <w:r w:rsidR="00BE2D8B" w:rsidRPr="0050082B">
        <w:t xml:space="preserve"> to virtual/</w:t>
      </w:r>
      <w:r w:rsidR="00170D99" w:rsidRPr="0050082B">
        <w:t>remote ones without sacrificing learning quality</w:t>
      </w:r>
      <w:r w:rsidRPr="0050082B">
        <w:t xml:space="preserve">. </w:t>
      </w:r>
    </w:p>
    <w:p w14:paraId="2B1C1E2D" w14:textId="77777777" w:rsidR="003662AD" w:rsidRPr="0050082B" w:rsidRDefault="003662AD" w:rsidP="00AF334F">
      <w:pPr>
        <w:jc w:val="both"/>
      </w:pPr>
    </w:p>
    <w:p w14:paraId="7D1983CD" w14:textId="6256223C" w:rsidR="009536E4" w:rsidRDefault="00456521" w:rsidP="00AF334F">
      <w:pPr>
        <w:jc w:val="both"/>
      </w:pPr>
      <w:r w:rsidRPr="0050082B">
        <w:t xml:space="preserve">Here, we </w:t>
      </w:r>
      <w:r w:rsidR="00BE4EE9" w:rsidRPr="0050082B">
        <w:t>compar</w:t>
      </w:r>
      <w:r w:rsidR="00BE4EE9">
        <w:t>e</w:t>
      </w:r>
      <w:r w:rsidR="00BE4EE9" w:rsidRPr="0050082B">
        <w:t xml:space="preserve"> </w:t>
      </w:r>
      <w:r w:rsidR="00523DA9" w:rsidRPr="0050082B">
        <w:t>the impact of hands-on and remote</w:t>
      </w:r>
      <w:r w:rsidR="006D1F36" w:rsidRPr="0050082B">
        <w:t xml:space="preserve">/virtual hybrid laboratories. In this </w:t>
      </w:r>
      <w:r w:rsidR="00493B19" w:rsidRPr="0050082B">
        <w:t xml:space="preserve">study, students have </w:t>
      </w:r>
      <w:r w:rsidR="00315251">
        <w:t>gone through</w:t>
      </w:r>
      <w:r w:rsidR="00315251" w:rsidRPr="0050082B">
        <w:t xml:space="preserve"> </w:t>
      </w:r>
      <w:r w:rsidR="00581D6F" w:rsidRPr="0050082B">
        <w:t xml:space="preserve">safety </w:t>
      </w:r>
      <w:r w:rsidR="00581D6F">
        <w:t xml:space="preserve">and </w:t>
      </w:r>
      <w:r w:rsidR="00493B19" w:rsidRPr="0050082B">
        <w:t>offline programming</w:t>
      </w:r>
      <w:r w:rsidR="00581D6F">
        <w:t xml:space="preserve"> </w:t>
      </w:r>
      <w:r w:rsidR="00493B19" w:rsidRPr="0050082B">
        <w:t>modules</w:t>
      </w:r>
      <w:r w:rsidR="00315251">
        <w:t xml:space="preserve"> in </w:t>
      </w:r>
      <w:r w:rsidR="00835D20">
        <w:t>either hands on or hybrid modes</w:t>
      </w:r>
      <w:r w:rsidR="00493B19" w:rsidRPr="0050082B">
        <w:t xml:space="preserve">. While the </w:t>
      </w:r>
      <w:r w:rsidR="0089188B" w:rsidRPr="0050082B">
        <w:t>second</w:t>
      </w:r>
      <w:r w:rsidR="00493B19" w:rsidRPr="0050082B">
        <w:t xml:space="preserve"> group</w:t>
      </w:r>
      <w:r w:rsidR="00835D20">
        <w:t xml:space="preserve"> (20 students)</w:t>
      </w:r>
      <w:r w:rsidR="00493B19" w:rsidRPr="0050082B">
        <w:t xml:space="preserve"> has taken these modules</w:t>
      </w:r>
      <w:r w:rsidR="00CE7248" w:rsidRPr="0050082B">
        <w:t xml:space="preserve"> in </w:t>
      </w:r>
      <w:r w:rsidR="000903F0">
        <w:t xml:space="preserve">a </w:t>
      </w:r>
      <w:r w:rsidR="00CE7248" w:rsidRPr="0050082B">
        <w:t xml:space="preserve">hands-on format, the </w:t>
      </w:r>
      <w:r w:rsidR="0089188B" w:rsidRPr="0050082B">
        <w:t>first</w:t>
      </w:r>
      <w:r w:rsidR="00CE7248" w:rsidRPr="0050082B">
        <w:t xml:space="preserve"> group</w:t>
      </w:r>
      <w:r w:rsidR="00835D20">
        <w:t xml:space="preserve"> (15 students)</w:t>
      </w:r>
      <w:r w:rsidR="00CE7248" w:rsidRPr="0050082B">
        <w:t xml:space="preserve"> has </w:t>
      </w:r>
      <w:r w:rsidR="00811C51" w:rsidRPr="0050082B">
        <w:t>experienced</w:t>
      </w:r>
      <w:r w:rsidR="00CE7248" w:rsidRPr="0050082B">
        <w:t xml:space="preserve"> these </w:t>
      </w:r>
      <w:r w:rsidR="00811C51" w:rsidRPr="0050082B">
        <w:t>modules through remote/virtual hybrid laboratories.</w:t>
      </w:r>
      <w:r w:rsidR="00B7549F" w:rsidRPr="0050082B">
        <w:t xml:space="preserve"> All other factors</w:t>
      </w:r>
      <w:r w:rsidR="000903F0">
        <w:t>,</w:t>
      </w:r>
      <w:r w:rsidR="00B7549F" w:rsidRPr="0050082B">
        <w:t xml:space="preserve"> such as material</w:t>
      </w:r>
      <w:r w:rsidR="009536E4">
        <w:t>s</w:t>
      </w:r>
      <w:r w:rsidR="00B7549F" w:rsidRPr="0050082B">
        <w:t xml:space="preserve"> covered in each </w:t>
      </w:r>
      <w:r w:rsidR="0089188B" w:rsidRPr="0050082B">
        <w:t>module</w:t>
      </w:r>
      <w:r w:rsidR="00B7549F" w:rsidRPr="0050082B">
        <w:t xml:space="preserve"> and instructor</w:t>
      </w:r>
      <w:r w:rsidR="000903F0">
        <w:t>,</w:t>
      </w:r>
      <w:r w:rsidR="00B7549F" w:rsidRPr="0050082B">
        <w:t xml:space="preserve"> are fixed in this experimental design.</w:t>
      </w:r>
      <w:r w:rsidR="00D27651" w:rsidRPr="0050082B">
        <w:t xml:space="preserve"> Safety and offline programming modul</w:t>
      </w:r>
      <w:r w:rsidR="00F02FD2">
        <w:t>e</w:t>
      </w:r>
      <w:r w:rsidR="00D27651" w:rsidRPr="0050082B">
        <w:t xml:space="preserve">s are selected to evaluate the impact of the </w:t>
      </w:r>
      <w:r w:rsidR="00BD3CFE">
        <w:t>hands-on versus remote/virtual hybrid</w:t>
      </w:r>
      <w:r w:rsidR="00BD3CFE" w:rsidRPr="0050082B">
        <w:t xml:space="preserve"> </w:t>
      </w:r>
      <w:r w:rsidR="00D6267C" w:rsidRPr="0050082B">
        <w:t>laboratories</w:t>
      </w:r>
      <w:r w:rsidR="00D27651" w:rsidRPr="0050082B">
        <w:t xml:space="preserve"> on cognitive learning outcomes </w:t>
      </w:r>
      <w:r w:rsidR="004D582A" w:rsidRPr="0050082B">
        <w:t>in terms of knowledge and skill gains</w:t>
      </w:r>
      <w:r w:rsidR="00BE7C4C">
        <w:t>, respectively</w:t>
      </w:r>
      <w:r w:rsidR="00D27651" w:rsidRPr="0050082B">
        <w:t xml:space="preserve">. </w:t>
      </w:r>
      <w:r w:rsidR="009536E4">
        <w:t xml:space="preserve">Figure 2 illustrates the students grades </w:t>
      </w:r>
      <w:r w:rsidR="00860939">
        <w:t>over different topics and mode of learning.</w:t>
      </w:r>
    </w:p>
    <w:p w14:paraId="4772BE98" w14:textId="77777777" w:rsidR="000A3BAC" w:rsidRDefault="000A3BAC" w:rsidP="00AF334F">
      <w:pPr>
        <w:jc w:val="both"/>
      </w:pPr>
    </w:p>
    <w:p w14:paraId="2ED957B1" w14:textId="4D24BA89" w:rsidR="00860939" w:rsidRDefault="000A3BAC" w:rsidP="00086CBD">
      <w:pPr>
        <w:jc w:val="center"/>
      </w:pPr>
      <w:r w:rsidRPr="000A3BAC">
        <w:rPr>
          <w:noProof/>
        </w:rPr>
        <w:drawing>
          <wp:inline distT="0" distB="0" distL="0" distR="0" wp14:anchorId="1514E766" wp14:editId="455648D3">
            <wp:extent cx="6400800" cy="1720215"/>
            <wp:effectExtent l="0" t="0" r="0" b="0"/>
            <wp:docPr id="2" name="Picture 1" descr="Chart, box and whisker chart&#10;&#10;Description automatically generated">
              <a:extLst xmlns:a="http://schemas.openxmlformats.org/drawingml/2006/main">
                <a:ext uri="{FF2B5EF4-FFF2-40B4-BE49-F238E27FC236}">
                  <a16:creationId xmlns:a16="http://schemas.microsoft.com/office/drawing/2014/main" id="{667B802D-1DBE-71CD-3DB5-90FFE6B79F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hart, box and whisker chart&#10;&#10;Description automatically generated">
                      <a:extLst>
                        <a:ext uri="{FF2B5EF4-FFF2-40B4-BE49-F238E27FC236}">
                          <a16:creationId xmlns:a16="http://schemas.microsoft.com/office/drawing/2014/main" id="{667B802D-1DBE-71CD-3DB5-90FFE6B79FFE}"/>
                        </a:ext>
                      </a:extLst>
                    </pic:cNvPr>
                    <pic:cNvPicPr>
                      <a:picLocks noChangeAspect="1"/>
                    </pic:cNvPicPr>
                  </pic:nvPicPr>
                  <pic:blipFill>
                    <a:blip r:embed="rId11"/>
                    <a:stretch>
                      <a:fillRect/>
                    </a:stretch>
                  </pic:blipFill>
                  <pic:spPr>
                    <a:xfrm>
                      <a:off x="0" y="0"/>
                      <a:ext cx="6400800" cy="1720215"/>
                    </a:xfrm>
                    <a:prstGeom prst="rect">
                      <a:avLst/>
                    </a:prstGeom>
                  </pic:spPr>
                </pic:pic>
              </a:graphicData>
            </a:graphic>
          </wp:inline>
        </w:drawing>
      </w:r>
    </w:p>
    <w:p w14:paraId="4CDB55AF" w14:textId="127B4AF0" w:rsidR="009536E4" w:rsidRDefault="00860939" w:rsidP="00086CBD">
      <w:r>
        <w:t xml:space="preserve">Figure 2: Students performance </w:t>
      </w:r>
      <w:r w:rsidR="00DD7A60">
        <w:t xml:space="preserve">over topic (offline programming VS safety) and model of learning </w:t>
      </w:r>
      <w:proofErr w:type="gramStart"/>
      <w:r w:rsidR="00DD7A60">
        <w:t>( hands</w:t>
      </w:r>
      <w:proofErr w:type="gramEnd"/>
      <w:r w:rsidR="00DD7A60">
        <w:t>-on VS hybrid)</w:t>
      </w:r>
    </w:p>
    <w:p w14:paraId="237B8EEC" w14:textId="77777777" w:rsidR="009536E4" w:rsidRDefault="009536E4" w:rsidP="00AF334F">
      <w:pPr>
        <w:jc w:val="both"/>
      </w:pPr>
    </w:p>
    <w:p w14:paraId="27152E26" w14:textId="218BB61E" w:rsidR="00950DA4" w:rsidRDefault="00950DA4" w:rsidP="00950DA4">
      <w:pPr>
        <w:jc w:val="both"/>
      </w:pPr>
    </w:p>
    <w:p w14:paraId="32B73183" w14:textId="18D041F4" w:rsidR="00796D92" w:rsidRDefault="00FA3B41" w:rsidP="00950DA4">
      <w:pPr>
        <w:jc w:val="both"/>
      </w:pPr>
      <w:r>
        <w:t xml:space="preserve">First, the impacts of the topics and modes of learning are evaluated using </w:t>
      </w:r>
      <w:r w:rsidRPr="00D0627D">
        <w:t xml:space="preserve">Welch Two Sample </w:t>
      </w:r>
      <w:r>
        <w:t>T</w:t>
      </w:r>
      <w:r w:rsidRPr="00D0627D">
        <w:t>-test</w:t>
      </w:r>
      <w:r w:rsidR="009F766A">
        <w:t xml:space="preserve"> as displayed in Table 1</w:t>
      </w:r>
      <w:r>
        <w:t>.</w:t>
      </w:r>
      <w:r w:rsidR="00B340D4">
        <w:t xml:space="preserve"> We compar</w:t>
      </w:r>
      <w:r w:rsidR="002E31AC">
        <w:t>e</w:t>
      </w:r>
      <w:r w:rsidR="00B340D4">
        <w:t xml:space="preserve"> the mean performance of the students over different topics </w:t>
      </w:r>
      <w:r w:rsidR="00457FCD">
        <w:t xml:space="preserve">(Off-line Programming VS Safety), hypothesizing there is </w:t>
      </w:r>
      <w:r w:rsidR="002E3DD4">
        <w:t>a</w:t>
      </w:r>
      <w:r w:rsidR="00457FCD">
        <w:t xml:space="preserve"> significant difference on the mean score of the student </w:t>
      </w:r>
      <w:r w:rsidR="00D14803">
        <w:t xml:space="preserve">based on the topic of learning. </w:t>
      </w:r>
      <w:r w:rsidR="000528BD">
        <w:t xml:space="preserve">Next, we </w:t>
      </w:r>
      <w:r w:rsidR="00733731">
        <w:t>study</w:t>
      </w:r>
      <w:r w:rsidR="000528BD">
        <w:t xml:space="preserve"> the mode of learning</w:t>
      </w:r>
      <w:r w:rsidR="009F766A">
        <w:t xml:space="preserve"> (Hybrid VS Hands-on).</w:t>
      </w:r>
      <w:r w:rsidR="000528BD">
        <w:t xml:space="preserve"> </w:t>
      </w:r>
      <w:r w:rsidR="009F766A">
        <w:t>We</w:t>
      </w:r>
      <w:r w:rsidR="000528BD">
        <w:t xml:space="preserve"> hypothesize there is a significant difference on the mean score of the students based on their mode of learning. </w:t>
      </w:r>
    </w:p>
    <w:p w14:paraId="2C9D159F" w14:textId="77777777" w:rsidR="00796D92" w:rsidRDefault="00796D92" w:rsidP="00950DA4">
      <w:pPr>
        <w:jc w:val="both"/>
      </w:pPr>
    </w:p>
    <w:p w14:paraId="6F236144" w14:textId="151BADA2" w:rsidR="00950DA4" w:rsidRPr="0050082B" w:rsidRDefault="00950DA4" w:rsidP="00950DA4">
      <w:r w:rsidRPr="0050082B">
        <w:t xml:space="preserve">Table 1: </w:t>
      </w:r>
      <w:r w:rsidRPr="00D0627D">
        <w:t xml:space="preserve">Welch Two Sample </w:t>
      </w:r>
      <w:r>
        <w:t>T</w:t>
      </w:r>
      <w:r w:rsidRPr="00D0627D">
        <w:t>-test</w:t>
      </w:r>
      <w:r>
        <w:t xml:space="preserve"> </w:t>
      </w:r>
      <w:r w:rsidR="002B6E7A">
        <w:t>of</w:t>
      </w:r>
      <w:r>
        <w:t xml:space="preserve"> </w:t>
      </w:r>
      <w:r w:rsidRPr="0050082B">
        <w:t>Students’ performance</w:t>
      </w:r>
      <w:r>
        <w:t xml:space="preserve"> on </w:t>
      </w:r>
      <w:r w:rsidR="00C556BD">
        <w:t>the t</w:t>
      </w:r>
      <w:r w:rsidR="00B453AD">
        <w:t>opics and learning modes</w:t>
      </w:r>
      <w:r>
        <w:t xml:space="preserve"> </w:t>
      </w:r>
    </w:p>
    <w:tbl>
      <w:tblPr>
        <w:tblStyle w:val="TableGrid"/>
        <w:tblW w:w="0" w:type="auto"/>
        <w:tblLook w:val="04A0" w:firstRow="1" w:lastRow="0" w:firstColumn="1" w:lastColumn="0" w:noHBand="0" w:noVBand="1"/>
      </w:tblPr>
      <w:tblGrid>
        <w:gridCol w:w="4225"/>
        <w:gridCol w:w="1260"/>
        <w:gridCol w:w="2700"/>
        <w:gridCol w:w="1803"/>
      </w:tblGrid>
      <w:tr w:rsidR="00950DA4" w14:paraId="4CF9E12D" w14:textId="77777777" w:rsidTr="00086CBD">
        <w:trPr>
          <w:trHeight w:val="278"/>
        </w:trPr>
        <w:tc>
          <w:tcPr>
            <w:tcW w:w="4225" w:type="dxa"/>
            <w:tcBorders>
              <w:top w:val="single" w:sz="4" w:space="0" w:color="auto"/>
              <w:left w:val="nil"/>
              <w:bottom w:val="double" w:sz="4" w:space="0" w:color="auto"/>
              <w:right w:val="nil"/>
            </w:tcBorders>
            <w:vAlign w:val="center"/>
          </w:tcPr>
          <w:p w14:paraId="3B575CD3" w14:textId="77777777" w:rsidR="00950DA4" w:rsidRDefault="00950DA4" w:rsidP="001C45FE">
            <w:pPr>
              <w:jc w:val="center"/>
            </w:pPr>
          </w:p>
        </w:tc>
        <w:tc>
          <w:tcPr>
            <w:tcW w:w="1260" w:type="dxa"/>
            <w:tcBorders>
              <w:top w:val="single" w:sz="4" w:space="0" w:color="auto"/>
              <w:left w:val="nil"/>
              <w:bottom w:val="double" w:sz="4" w:space="0" w:color="auto"/>
              <w:right w:val="nil"/>
            </w:tcBorders>
            <w:vAlign w:val="center"/>
          </w:tcPr>
          <w:p w14:paraId="2190CC84" w14:textId="77777777" w:rsidR="00950DA4" w:rsidRDefault="00950DA4" w:rsidP="001C45FE">
            <w:pPr>
              <w:jc w:val="center"/>
            </w:pPr>
            <w:r>
              <w:t>T-value</w:t>
            </w:r>
          </w:p>
        </w:tc>
        <w:tc>
          <w:tcPr>
            <w:tcW w:w="2700" w:type="dxa"/>
            <w:tcBorders>
              <w:top w:val="single" w:sz="4" w:space="0" w:color="auto"/>
              <w:left w:val="nil"/>
              <w:bottom w:val="double" w:sz="4" w:space="0" w:color="auto"/>
              <w:right w:val="nil"/>
            </w:tcBorders>
            <w:vAlign w:val="center"/>
          </w:tcPr>
          <w:p w14:paraId="4B02B0D4" w14:textId="77777777" w:rsidR="00950DA4" w:rsidRDefault="00950DA4" w:rsidP="001C45FE">
            <w:pPr>
              <w:jc w:val="center"/>
            </w:pPr>
            <w:r>
              <w:t>Degree of Freedom</w:t>
            </w:r>
          </w:p>
        </w:tc>
        <w:tc>
          <w:tcPr>
            <w:tcW w:w="1803" w:type="dxa"/>
            <w:tcBorders>
              <w:top w:val="single" w:sz="4" w:space="0" w:color="auto"/>
              <w:left w:val="nil"/>
              <w:bottom w:val="double" w:sz="4" w:space="0" w:color="auto"/>
              <w:right w:val="nil"/>
            </w:tcBorders>
            <w:vAlign w:val="center"/>
          </w:tcPr>
          <w:p w14:paraId="41469CCB" w14:textId="77777777" w:rsidR="00950DA4" w:rsidRDefault="00950DA4" w:rsidP="001C45FE">
            <w:pPr>
              <w:jc w:val="center"/>
            </w:pPr>
            <w:r>
              <w:t>P-value</w:t>
            </w:r>
          </w:p>
        </w:tc>
      </w:tr>
      <w:tr w:rsidR="00950DA4" w14:paraId="08A3885D" w14:textId="77777777" w:rsidTr="001C45FE">
        <w:trPr>
          <w:trHeight w:val="357"/>
        </w:trPr>
        <w:tc>
          <w:tcPr>
            <w:tcW w:w="4225" w:type="dxa"/>
            <w:tcBorders>
              <w:top w:val="double" w:sz="4" w:space="0" w:color="auto"/>
              <w:left w:val="nil"/>
              <w:bottom w:val="single" w:sz="4" w:space="0" w:color="auto"/>
              <w:right w:val="nil"/>
            </w:tcBorders>
            <w:vAlign w:val="center"/>
          </w:tcPr>
          <w:p w14:paraId="2940557D" w14:textId="77777777" w:rsidR="00950DA4" w:rsidRDefault="00950DA4" w:rsidP="001C45FE">
            <w:r>
              <w:t>Topic (Off-line Programming VS Safety)</w:t>
            </w:r>
          </w:p>
        </w:tc>
        <w:tc>
          <w:tcPr>
            <w:tcW w:w="1260" w:type="dxa"/>
            <w:tcBorders>
              <w:top w:val="double" w:sz="4" w:space="0" w:color="auto"/>
              <w:left w:val="nil"/>
              <w:bottom w:val="single" w:sz="4" w:space="0" w:color="auto"/>
              <w:right w:val="nil"/>
            </w:tcBorders>
            <w:vAlign w:val="center"/>
          </w:tcPr>
          <w:p w14:paraId="241C6398" w14:textId="77777777" w:rsidR="00950DA4" w:rsidRDefault="00950DA4" w:rsidP="001C45FE">
            <w:pPr>
              <w:jc w:val="center"/>
            </w:pPr>
            <w:r w:rsidRPr="00F1741A">
              <w:t>0.070</w:t>
            </w:r>
          </w:p>
        </w:tc>
        <w:tc>
          <w:tcPr>
            <w:tcW w:w="2700" w:type="dxa"/>
            <w:tcBorders>
              <w:top w:val="double" w:sz="4" w:space="0" w:color="auto"/>
              <w:left w:val="nil"/>
              <w:bottom w:val="single" w:sz="4" w:space="0" w:color="auto"/>
              <w:right w:val="nil"/>
            </w:tcBorders>
            <w:vAlign w:val="center"/>
          </w:tcPr>
          <w:p w14:paraId="7025871F" w14:textId="77777777" w:rsidR="00950DA4" w:rsidRDefault="00950DA4" w:rsidP="001C45FE">
            <w:pPr>
              <w:jc w:val="center"/>
            </w:pPr>
            <w:r>
              <w:t>28.0</w:t>
            </w:r>
          </w:p>
        </w:tc>
        <w:tc>
          <w:tcPr>
            <w:tcW w:w="1803" w:type="dxa"/>
            <w:tcBorders>
              <w:top w:val="double" w:sz="4" w:space="0" w:color="auto"/>
              <w:left w:val="nil"/>
              <w:bottom w:val="single" w:sz="4" w:space="0" w:color="auto"/>
              <w:right w:val="nil"/>
            </w:tcBorders>
            <w:vAlign w:val="center"/>
          </w:tcPr>
          <w:p w14:paraId="6ABDA659" w14:textId="77777777" w:rsidR="00950DA4" w:rsidRDefault="00950DA4" w:rsidP="001C45FE">
            <w:pPr>
              <w:jc w:val="center"/>
            </w:pPr>
            <w:r>
              <w:t>0.944</w:t>
            </w:r>
          </w:p>
        </w:tc>
      </w:tr>
      <w:tr w:rsidR="00950DA4" w14:paraId="519B9F04" w14:textId="77777777" w:rsidTr="001C45FE">
        <w:trPr>
          <w:trHeight w:val="387"/>
        </w:trPr>
        <w:tc>
          <w:tcPr>
            <w:tcW w:w="4225" w:type="dxa"/>
            <w:tcBorders>
              <w:top w:val="single" w:sz="4" w:space="0" w:color="auto"/>
              <w:left w:val="nil"/>
              <w:bottom w:val="single" w:sz="4" w:space="0" w:color="auto"/>
              <w:right w:val="nil"/>
            </w:tcBorders>
            <w:vAlign w:val="center"/>
          </w:tcPr>
          <w:p w14:paraId="04B31E12" w14:textId="77777777" w:rsidR="00950DA4" w:rsidRDefault="00950DA4" w:rsidP="001C45FE">
            <w:r>
              <w:t>Mode (Hybrid VS Hands-on)</w:t>
            </w:r>
          </w:p>
        </w:tc>
        <w:tc>
          <w:tcPr>
            <w:tcW w:w="1260" w:type="dxa"/>
            <w:tcBorders>
              <w:top w:val="single" w:sz="4" w:space="0" w:color="auto"/>
              <w:left w:val="nil"/>
              <w:bottom w:val="single" w:sz="4" w:space="0" w:color="auto"/>
              <w:right w:val="nil"/>
            </w:tcBorders>
            <w:vAlign w:val="center"/>
          </w:tcPr>
          <w:p w14:paraId="66955A8D" w14:textId="77777777" w:rsidR="00950DA4" w:rsidRDefault="00950DA4" w:rsidP="001C45FE">
            <w:pPr>
              <w:jc w:val="center"/>
            </w:pPr>
            <w:r w:rsidRPr="00011756">
              <w:t>3.292</w:t>
            </w:r>
          </w:p>
        </w:tc>
        <w:tc>
          <w:tcPr>
            <w:tcW w:w="2700" w:type="dxa"/>
            <w:tcBorders>
              <w:top w:val="single" w:sz="4" w:space="0" w:color="auto"/>
              <w:left w:val="nil"/>
              <w:bottom w:val="single" w:sz="4" w:space="0" w:color="auto"/>
              <w:right w:val="nil"/>
            </w:tcBorders>
            <w:vAlign w:val="center"/>
          </w:tcPr>
          <w:p w14:paraId="0ABFAE0A" w14:textId="77777777" w:rsidR="00950DA4" w:rsidRDefault="00950DA4" w:rsidP="001C45FE">
            <w:pPr>
              <w:jc w:val="center"/>
            </w:pPr>
            <w:r>
              <w:t>67,7</w:t>
            </w:r>
          </w:p>
        </w:tc>
        <w:tc>
          <w:tcPr>
            <w:tcW w:w="1803" w:type="dxa"/>
            <w:tcBorders>
              <w:top w:val="single" w:sz="4" w:space="0" w:color="auto"/>
              <w:left w:val="nil"/>
              <w:bottom w:val="single" w:sz="4" w:space="0" w:color="auto"/>
              <w:right w:val="nil"/>
            </w:tcBorders>
            <w:vAlign w:val="center"/>
          </w:tcPr>
          <w:p w14:paraId="76846ECD" w14:textId="77777777" w:rsidR="00950DA4" w:rsidRDefault="00950DA4" w:rsidP="001C45FE">
            <w:pPr>
              <w:jc w:val="center"/>
            </w:pPr>
            <w:r w:rsidRPr="00D93395">
              <w:t>0.001</w:t>
            </w:r>
          </w:p>
        </w:tc>
      </w:tr>
    </w:tbl>
    <w:p w14:paraId="6AD85448" w14:textId="77777777" w:rsidR="00950DA4" w:rsidRDefault="00950DA4" w:rsidP="00950DA4">
      <w:pPr>
        <w:jc w:val="both"/>
      </w:pPr>
    </w:p>
    <w:p w14:paraId="62EB19BC" w14:textId="02859878" w:rsidR="00796D92" w:rsidRDefault="002E3DD4" w:rsidP="00796D92">
      <w:pPr>
        <w:jc w:val="both"/>
      </w:pPr>
      <w:r>
        <w:t xml:space="preserve">Table 1 illustrates that </w:t>
      </w:r>
      <w:r w:rsidR="008639B1">
        <w:t xml:space="preserve">although the T-test fails to reject the first null hypothesis </w:t>
      </w:r>
      <w:r w:rsidR="0047614B">
        <w:t>studying the impact of the topic on students</w:t>
      </w:r>
      <w:r w:rsidR="009E5939">
        <w:t>’</w:t>
      </w:r>
      <w:r w:rsidR="0047614B">
        <w:t xml:space="preserve"> performance</w:t>
      </w:r>
      <w:r w:rsidR="008639B1">
        <w:t xml:space="preserve"> at a significan</w:t>
      </w:r>
      <w:r w:rsidR="009E5939">
        <w:t>ce</w:t>
      </w:r>
      <w:r w:rsidR="008639B1">
        <w:t xml:space="preserve"> of 0.05</w:t>
      </w:r>
      <w:r w:rsidR="0047614B">
        <w:t>, it does reject the second null hypothesis</w:t>
      </w:r>
      <w:r w:rsidR="00680B7D">
        <w:t xml:space="preserve">. The results of the second </w:t>
      </w:r>
      <w:r w:rsidR="00680B7D" w:rsidRPr="00D0627D">
        <w:t xml:space="preserve">Welch Two Sample </w:t>
      </w:r>
      <w:r w:rsidR="00680B7D">
        <w:t>T</w:t>
      </w:r>
      <w:r w:rsidR="00680B7D" w:rsidRPr="00D0627D">
        <w:t>-test</w:t>
      </w:r>
      <w:r w:rsidR="00680B7D">
        <w:t xml:space="preserve"> confirms the model of learning </w:t>
      </w:r>
      <w:r w:rsidR="00733731">
        <w:t>have</w:t>
      </w:r>
      <w:r w:rsidR="00680B7D">
        <w:t xml:space="preserve"> a significant impact on students’ performance. </w:t>
      </w:r>
      <w:r w:rsidR="009E6AD6">
        <w:t xml:space="preserve">Furthermore, we </w:t>
      </w:r>
      <w:r w:rsidR="00733731">
        <w:t>study</w:t>
      </w:r>
      <w:r w:rsidR="009E6AD6">
        <w:t xml:space="preserve"> whether the mode of learning can </w:t>
      </w:r>
      <w:r w:rsidR="007F1402">
        <w:t>significantly</w:t>
      </w:r>
      <w:r w:rsidR="009E6AD6">
        <w:t xml:space="preserve"> impact both knowledge </w:t>
      </w:r>
      <w:r w:rsidR="007F1402">
        <w:t>and skills gain</w:t>
      </w:r>
      <w:r w:rsidR="00D82232">
        <w:t>s</w:t>
      </w:r>
      <w:r w:rsidR="007F1402">
        <w:t xml:space="preserve">. As a result, two </w:t>
      </w:r>
      <w:r w:rsidR="000C07C6">
        <w:t xml:space="preserve">additional </w:t>
      </w:r>
      <w:r w:rsidR="000C07C6" w:rsidRPr="00D0627D">
        <w:t xml:space="preserve">Welch Two Sample </w:t>
      </w:r>
      <w:r w:rsidR="000C07C6">
        <w:t>T</w:t>
      </w:r>
      <w:r w:rsidR="000C07C6" w:rsidRPr="00D0627D">
        <w:t>-test</w:t>
      </w:r>
      <w:r w:rsidR="000C07C6">
        <w:t xml:space="preserve">s were conducted </w:t>
      </w:r>
      <w:r w:rsidR="00021AB6">
        <w:t>where, t</w:t>
      </w:r>
      <w:r w:rsidR="00796D92" w:rsidRPr="0050082B">
        <w:t xml:space="preserve">he first </w:t>
      </w:r>
      <w:r w:rsidR="00021AB6">
        <w:t>experiment</w:t>
      </w:r>
      <w:r w:rsidR="00796D92" w:rsidRPr="0050082B">
        <w:t xml:space="preserve"> focuse</w:t>
      </w:r>
      <w:r w:rsidR="00021AB6">
        <w:t>d</w:t>
      </w:r>
      <w:r w:rsidR="00796D92" w:rsidRPr="0050082B">
        <w:t xml:space="preserve"> on knowledge gain by comparing the</w:t>
      </w:r>
      <w:r w:rsidR="00955612">
        <w:t xml:space="preserve"> impacts of</w:t>
      </w:r>
      <w:r w:rsidR="00BC445F">
        <w:t xml:space="preserve"> modes of</w:t>
      </w:r>
      <w:r w:rsidR="00796D92" w:rsidRPr="0050082B">
        <w:t xml:space="preserve"> learning </w:t>
      </w:r>
      <w:r w:rsidR="00955612">
        <w:t>on students’ performances in</w:t>
      </w:r>
      <w:r w:rsidR="00796D92" w:rsidRPr="0050082B">
        <w:t xml:space="preserve"> the “Robotics Safety” module, while the second </w:t>
      </w:r>
      <w:r w:rsidR="00796D92">
        <w:t>one</w:t>
      </w:r>
      <w:r w:rsidR="00796D92" w:rsidRPr="0050082B">
        <w:t xml:space="preserve"> concentrate</w:t>
      </w:r>
      <w:r w:rsidR="00021AB6">
        <w:t>d</w:t>
      </w:r>
      <w:r w:rsidR="00796D92" w:rsidRPr="0050082B">
        <w:t xml:space="preserve"> on skill gain (i.e., psychomotor skills gain) through studying the “Offline Programming” module</w:t>
      </w:r>
      <w:r w:rsidR="00021AB6">
        <w:t xml:space="preserve"> as shown in Table 2</w:t>
      </w:r>
      <w:r w:rsidR="00796D92" w:rsidRPr="0050082B">
        <w:t xml:space="preserve">. </w:t>
      </w:r>
    </w:p>
    <w:p w14:paraId="1CA18B5C" w14:textId="77777777" w:rsidR="00C556BD" w:rsidRDefault="00C556BD" w:rsidP="00796D92">
      <w:pPr>
        <w:jc w:val="both"/>
      </w:pPr>
    </w:p>
    <w:p w14:paraId="03028EA0" w14:textId="33A98C8F" w:rsidR="00C556BD" w:rsidRPr="0050082B" w:rsidRDefault="00C556BD" w:rsidP="00C556BD">
      <w:r w:rsidRPr="0050082B">
        <w:t xml:space="preserve">Table </w:t>
      </w:r>
      <w:r>
        <w:t>2</w:t>
      </w:r>
      <w:r w:rsidRPr="0050082B">
        <w:t xml:space="preserve">: </w:t>
      </w:r>
      <w:r w:rsidRPr="00D0627D">
        <w:t xml:space="preserve">Welch Two Sample </w:t>
      </w:r>
      <w:r>
        <w:t>T</w:t>
      </w:r>
      <w:r w:rsidRPr="00D0627D">
        <w:t>-test</w:t>
      </w:r>
      <w:r>
        <w:t xml:space="preserve"> on </w:t>
      </w:r>
      <w:r w:rsidRPr="0050082B">
        <w:t>Students’ performance</w:t>
      </w:r>
      <w:r>
        <w:t xml:space="preserve"> on offline programming and safety modules in hybrid and hands-on laboratory sessions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2515"/>
        <w:gridCol w:w="2515"/>
        <w:gridCol w:w="2515"/>
      </w:tblGrid>
      <w:tr w:rsidR="00910466" w14:paraId="7B5B052A" w14:textId="77777777" w:rsidTr="00086CBD">
        <w:trPr>
          <w:trHeight w:val="287"/>
        </w:trPr>
        <w:tc>
          <w:tcPr>
            <w:tcW w:w="2515" w:type="dxa"/>
            <w:tcBorders>
              <w:top w:val="single" w:sz="4" w:space="0" w:color="auto"/>
              <w:bottom w:val="double" w:sz="4" w:space="0" w:color="auto"/>
            </w:tcBorders>
          </w:tcPr>
          <w:p w14:paraId="5C562887" w14:textId="77777777" w:rsidR="00910466" w:rsidRDefault="00910466" w:rsidP="00AF4317">
            <w:pPr>
              <w:jc w:val="both"/>
            </w:pPr>
          </w:p>
        </w:tc>
        <w:tc>
          <w:tcPr>
            <w:tcW w:w="2515" w:type="dxa"/>
            <w:tcBorders>
              <w:top w:val="single" w:sz="4" w:space="0" w:color="auto"/>
              <w:bottom w:val="double" w:sz="4" w:space="0" w:color="auto"/>
            </w:tcBorders>
            <w:vAlign w:val="center"/>
          </w:tcPr>
          <w:p w14:paraId="55B0F53C" w14:textId="0A4D1DAC" w:rsidR="00910466" w:rsidRDefault="00910466" w:rsidP="00086CBD">
            <w:pPr>
              <w:jc w:val="center"/>
            </w:pPr>
            <w:r>
              <w:t>T-value</w:t>
            </w:r>
          </w:p>
        </w:tc>
        <w:tc>
          <w:tcPr>
            <w:tcW w:w="2515" w:type="dxa"/>
            <w:tcBorders>
              <w:top w:val="single" w:sz="4" w:space="0" w:color="auto"/>
              <w:bottom w:val="double" w:sz="4" w:space="0" w:color="auto"/>
            </w:tcBorders>
            <w:vAlign w:val="center"/>
          </w:tcPr>
          <w:p w14:paraId="00BCD7BE" w14:textId="4B780821" w:rsidR="00910466" w:rsidRDefault="00910466" w:rsidP="00086CBD">
            <w:pPr>
              <w:jc w:val="center"/>
            </w:pPr>
            <w:r>
              <w:t>Degree of Freedom</w:t>
            </w:r>
          </w:p>
        </w:tc>
        <w:tc>
          <w:tcPr>
            <w:tcW w:w="2515" w:type="dxa"/>
            <w:tcBorders>
              <w:top w:val="single" w:sz="4" w:space="0" w:color="auto"/>
              <w:bottom w:val="double" w:sz="4" w:space="0" w:color="auto"/>
            </w:tcBorders>
            <w:vAlign w:val="center"/>
          </w:tcPr>
          <w:p w14:paraId="67AD3870" w14:textId="56DCC01D" w:rsidR="00910466" w:rsidRDefault="00910466" w:rsidP="00086CBD">
            <w:pPr>
              <w:jc w:val="center"/>
            </w:pPr>
            <w:r>
              <w:t>P-value</w:t>
            </w:r>
          </w:p>
        </w:tc>
      </w:tr>
      <w:tr w:rsidR="00905ADD" w14:paraId="73F3E99E" w14:textId="77777777" w:rsidTr="00086CBD">
        <w:trPr>
          <w:trHeight w:val="268"/>
        </w:trPr>
        <w:tc>
          <w:tcPr>
            <w:tcW w:w="2515" w:type="dxa"/>
            <w:tcBorders>
              <w:top w:val="double" w:sz="4" w:space="0" w:color="auto"/>
              <w:bottom w:val="single" w:sz="4" w:space="0" w:color="auto"/>
            </w:tcBorders>
            <w:vAlign w:val="center"/>
          </w:tcPr>
          <w:p w14:paraId="6DE217D0" w14:textId="7AA10108" w:rsidR="00905ADD" w:rsidRDefault="00905ADD" w:rsidP="00086CBD">
            <w:r>
              <w:t>Skill Gain</w:t>
            </w:r>
          </w:p>
        </w:tc>
        <w:tc>
          <w:tcPr>
            <w:tcW w:w="2515" w:type="dxa"/>
            <w:tcBorders>
              <w:top w:val="double" w:sz="4" w:space="0" w:color="auto"/>
              <w:bottom w:val="single" w:sz="4" w:space="0" w:color="auto"/>
            </w:tcBorders>
            <w:vAlign w:val="center"/>
          </w:tcPr>
          <w:p w14:paraId="605F3E3F" w14:textId="0DB19150" w:rsidR="00905ADD" w:rsidRDefault="00905ADD" w:rsidP="00086CBD">
            <w:pPr>
              <w:jc w:val="center"/>
            </w:pPr>
            <w:r w:rsidRPr="004576AF">
              <w:t>3.0941</w:t>
            </w:r>
          </w:p>
        </w:tc>
        <w:tc>
          <w:tcPr>
            <w:tcW w:w="2515" w:type="dxa"/>
            <w:tcBorders>
              <w:top w:val="double" w:sz="4" w:space="0" w:color="auto"/>
              <w:bottom w:val="single" w:sz="4" w:space="0" w:color="auto"/>
            </w:tcBorders>
            <w:vAlign w:val="center"/>
          </w:tcPr>
          <w:p w14:paraId="40E3D718" w14:textId="702051D9" w:rsidR="00905ADD" w:rsidRDefault="00905ADD" w:rsidP="00086CBD">
            <w:pPr>
              <w:jc w:val="center"/>
            </w:pPr>
            <w:r w:rsidRPr="00905ADD">
              <w:t>30.997</w:t>
            </w:r>
          </w:p>
        </w:tc>
        <w:tc>
          <w:tcPr>
            <w:tcW w:w="2515" w:type="dxa"/>
            <w:tcBorders>
              <w:top w:val="double" w:sz="4" w:space="0" w:color="auto"/>
              <w:bottom w:val="single" w:sz="4" w:space="0" w:color="auto"/>
            </w:tcBorders>
            <w:vAlign w:val="center"/>
          </w:tcPr>
          <w:p w14:paraId="7FBF963F" w14:textId="22F0DCFB" w:rsidR="00905ADD" w:rsidRDefault="00905ADD" w:rsidP="00086CBD">
            <w:pPr>
              <w:jc w:val="center"/>
            </w:pPr>
            <w:r>
              <w:t>0.002</w:t>
            </w:r>
          </w:p>
        </w:tc>
      </w:tr>
      <w:tr w:rsidR="00905ADD" w14:paraId="3DA9F39A" w14:textId="77777777" w:rsidTr="00086CBD">
        <w:trPr>
          <w:trHeight w:val="274"/>
        </w:trPr>
        <w:tc>
          <w:tcPr>
            <w:tcW w:w="2515" w:type="dxa"/>
            <w:tcBorders>
              <w:top w:val="single" w:sz="4" w:space="0" w:color="auto"/>
              <w:bottom w:val="single" w:sz="4" w:space="0" w:color="auto"/>
            </w:tcBorders>
            <w:vAlign w:val="center"/>
          </w:tcPr>
          <w:p w14:paraId="6F56409E" w14:textId="42C1EFA0" w:rsidR="00905ADD" w:rsidRDefault="00905ADD" w:rsidP="00086CBD">
            <w:r>
              <w:t>Knowledge Gain</w:t>
            </w:r>
          </w:p>
        </w:tc>
        <w:tc>
          <w:tcPr>
            <w:tcW w:w="2515" w:type="dxa"/>
            <w:tcBorders>
              <w:top w:val="single" w:sz="4" w:space="0" w:color="auto"/>
              <w:bottom w:val="single" w:sz="4" w:space="0" w:color="auto"/>
            </w:tcBorders>
            <w:vAlign w:val="center"/>
          </w:tcPr>
          <w:p w14:paraId="3C7CB3FA" w14:textId="356B6DF0" w:rsidR="00905ADD" w:rsidRDefault="00BB5AEA" w:rsidP="00086CBD">
            <w:pPr>
              <w:jc w:val="center"/>
            </w:pPr>
            <w:r w:rsidRPr="00BB5AEA">
              <w:t>1.4559</w:t>
            </w:r>
          </w:p>
        </w:tc>
        <w:tc>
          <w:tcPr>
            <w:tcW w:w="2515" w:type="dxa"/>
            <w:tcBorders>
              <w:top w:val="single" w:sz="4" w:space="0" w:color="auto"/>
              <w:bottom w:val="single" w:sz="4" w:space="0" w:color="auto"/>
            </w:tcBorders>
            <w:vAlign w:val="center"/>
          </w:tcPr>
          <w:p w14:paraId="171141B5" w14:textId="02747455" w:rsidR="00905ADD" w:rsidRDefault="00CD3ED7" w:rsidP="00086CBD">
            <w:pPr>
              <w:jc w:val="center"/>
            </w:pPr>
            <w:r w:rsidRPr="00CD3ED7">
              <w:t>20.804</w:t>
            </w:r>
          </w:p>
        </w:tc>
        <w:tc>
          <w:tcPr>
            <w:tcW w:w="2515" w:type="dxa"/>
            <w:tcBorders>
              <w:top w:val="single" w:sz="4" w:space="0" w:color="auto"/>
              <w:bottom w:val="single" w:sz="4" w:space="0" w:color="auto"/>
            </w:tcBorders>
            <w:vAlign w:val="center"/>
          </w:tcPr>
          <w:p w14:paraId="0C1285F6" w14:textId="2F9B64F0" w:rsidR="00905ADD" w:rsidRDefault="00CD3ED7" w:rsidP="00086CBD">
            <w:pPr>
              <w:jc w:val="center"/>
            </w:pPr>
            <w:r>
              <w:t>0.080</w:t>
            </w:r>
          </w:p>
        </w:tc>
      </w:tr>
    </w:tbl>
    <w:p w14:paraId="0D6400A3" w14:textId="77777777" w:rsidR="00796D92" w:rsidRDefault="00796D92" w:rsidP="00537CE6">
      <w:pPr>
        <w:jc w:val="both"/>
      </w:pPr>
    </w:p>
    <w:p w14:paraId="031263FD" w14:textId="7ED0676E" w:rsidR="00EC382B" w:rsidRPr="0050082B" w:rsidRDefault="00EC382B" w:rsidP="002C6F95">
      <w:pPr>
        <w:jc w:val="both"/>
      </w:pPr>
      <w:r w:rsidRPr="0050082B">
        <w:t>Offline programming has been a significant technological advancement for industrial robots/</w:t>
      </w:r>
      <w:proofErr w:type="spellStart"/>
      <w:r w:rsidRPr="0050082B">
        <w:t>cobots</w:t>
      </w:r>
      <w:proofErr w:type="spellEnd"/>
      <w:r w:rsidRPr="0050082B">
        <w:t xml:space="preserve">, allowing quicker deployment at a lower initial cost. </w:t>
      </w:r>
      <w:r w:rsidR="00325B84" w:rsidRPr="0050082B">
        <w:t>Offline programming has become a</w:t>
      </w:r>
      <w:r w:rsidR="00F313D8" w:rsidRPr="0050082B">
        <w:t>n essential part of planning and designing any industrial robots/</w:t>
      </w:r>
      <w:r w:rsidR="00D70E18">
        <w:t>collaborative robots</w:t>
      </w:r>
      <w:r w:rsidR="00D70E18" w:rsidRPr="0050082B">
        <w:t xml:space="preserve"> </w:t>
      </w:r>
      <w:r w:rsidR="00F313D8" w:rsidRPr="0050082B">
        <w:t>system</w:t>
      </w:r>
      <w:r w:rsidR="00FE6907" w:rsidRPr="0050082B">
        <w:t xml:space="preserve">, as it significantly </w:t>
      </w:r>
      <w:r w:rsidR="000903F0">
        <w:t>reduces</w:t>
      </w:r>
      <w:r w:rsidR="00FE6907" w:rsidRPr="0050082B">
        <w:t xml:space="preserve"> programming time compared to the tradition point-to-point programming</w:t>
      </w:r>
      <w:r w:rsidR="002C6F95">
        <w:t xml:space="preserve"> </w:t>
      </w:r>
      <w:r w:rsidRPr="0050082B">
        <w:t xml:space="preserve">Comparing the performance of students </w:t>
      </w:r>
      <w:r w:rsidR="00537CE6" w:rsidRPr="0050082B">
        <w:t>attending</w:t>
      </w:r>
      <w:r w:rsidRPr="0050082B">
        <w:t xml:space="preserve"> these two alternative</w:t>
      </w:r>
      <w:r w:rsidR="00537CE6" w:rsidRPr="0050082B">
        <w:t xml:space="preserve"> laboratories</w:t>
      </w:r>
      <w:r w:rsidRPr="0050082B">
        <w:t xml:space="preserve"> illustrates that students significantly (α=0.01) perform better when they learn through hands-on experience (p-value =0.002 in a Welch Two Sample t-test with a</w:t>
      </w:r>
      <w:r w:rsidR="00EB5009" w:rsidRPr="0050082B">
        <w:t>n approximate</w:t>
      </w:r>
      <w:r w:rsidRPr="0050082B">
        <w:t xml:space="preserve"> degree of freedom of 30). </w:t>
      </w:r>
    </w:p>
    <w:p w14:paraId="528CDBDC" w14:textId="00DB5766" w:rsidR="00F17E05" w:rsidRPr="0050082B" w:rsidRDefault="00F17E05" w:rsidP="00C5580C">
      <w:pPr>
        <w:jc w:val="both"/>
      </w:pPr>
    </w:p>
    <w:p w14:paraId="3D233E06" w14:textId="735331D9" w:rsidR="0066620A" w:rsidRPr="0050082B" w:rsidRDefault="0074776B" w:rsidP="0066620A">
      <w:pPr>
        <w:jc w:val="both"/>
      </w:pPr>
      <w:r w:rsidRPr="0050082B">
        <w:t xml:space="preserve">The same design of </w:t>
      </w:r>
      <w:r w:rsidR="000903F0">
        <w:t xml:space="preserve">the </w:t>
      </w:r>
      <w:r w:rsidRPr="0050082B">
        <w:t>experiment is applied to the saf</w:t>
      </w:r>
      <w:r w:rsidR="006C13A5" w:rsidRPr="0050082B">
        <w:t xml:space="preserve">ety module. The Welch Two Sample t-test </w:t>
      </w:r>
      <w:r w:rsidR="0066620A" w:rsidRPr="0050082B">
        <w:t>fails to identify any significant difference within the performance of the student groups taking the course with the hybri</w:t>
      </w:r>
      <w:r w:rsidR="003225ED">
        <w:t>d</w:t>
      </w:r>
      <w:r w:rsidR="0066620A" w:rsidRPr="0050082B">
        <w:t xml:space="preserve"> and hands-on laboratories (p-value =</w:t>
      </w:r>
      <w:r w:rsidR="00657F88" w:rsidRPr="0050082B">
        <w:t xml:space="preserve">0.080 </w:t>
      </w:r>
      <w:r w:rsidR="0066620A" w:rsidRPr="0050082B">
        <w:t xml:space="preserve">with </w:t>
      </w:r>
      <w:r w:rsidR="00EB5009" w:rsidRPr="0050082B">
        <w:t xml:space="preserve">an approximate </w:t>
      </w:r>
      <w:r w:rsidR="0066620A" w:rsidRPr="0050082B">
        <w:t xml:space="preserve">degree of freedom of 20). </w:t>
      </w:r>
    </w:p>
    <w:p w14:paraId="6BC89C1C" w14:textId="0A19C08E" w:rsidR="003C2F19" w:rsidRPr="0050082B" w:rsidRDefault="003C2F19" w:rsidP="0066620A">
      <w:pPr>
        <w:jc w:val="both"/>
      </w:pPr>
    </w:p>
    <w:p w14:paraId="739296C8" w14:textId="59C760F8" w:rsidR="00EC382B" w:rsidRPr="0050082B" w:rsidRDefault="003C2F19" w:rsidP="00202CDC">
      <w:pPr>
        <w:jc w:val="both"/>
      </w:pPr>
      <w:r w:rsidRPr="0050082B">
        <w:t xml:space="preserve">While </w:t>
      </w:r>
      <w:r w:rsidR="00C8479E" w:rsidRPr="0050082B">
        <w:t>our</w:t>
      </w:r>
      <w:r w:rsidRPr="0050082B">
        <w:t xml:space="preserve"> analysis </w:t>
      </w:r>
      <w:r w:rsidR="00190627" w:rsidRPr="0050082B">
        <w:t>illustrates</w:t>
      </w:r>
      <w:r w:rsidR="009D7C77" w:rsidRPr="0050082B">
        <w:t xml:space="preserve"> that </w:t>
      </w:r>
      <w:r w:rsidR="00190627" w:rsidRPr="0050082B">
        <w:t xml:space="preserve">there is no </w:t>
      </w:r>
      <w:r w:rsidR="000903F0">
        <w:t>significant</w:t>
      </w:r>
      <w:r w:rsidR="00190627" w:rsidRPr="0050082B">
        <w:t xml:space="preserve"> difference on knowledge gain among different </w:t>
      </w:r>
      <w:r w:rsidR="007526ED" w:rsidRPr="0050082B">
        <w:t>laboratories</w:t>
      </w:r>
      <w:r w:rsidR="00190627" w:rsidRPr="0050082B">
        <w:t xml:space="preserve">, </w:t>
      </w:r>
      <w:r w:rsidR="009D1982" w:rsidRPr="0050082B">
        <w:t>it highlights</w:t>
      </w:r>
      <w:r w:rsidR="000903F0">
        <w:t xml:space="preserve"> </w:t>
      </w:r>
      <w:r w:rsidR="00190627" w:rsidRPr="0050082B">
        <w:t>a significant</w:t>
      </w:r>
      <w:r w:rsidR="009D1982" w:rsidRPr="0050082B">
        <w:t xml:space="preserve"> gap in</w:t>
      </w:r>
      <w:r w:rsidR="00190627" w:rsidRPr="0050082B">
        <w:t xml:space="preserve"> </w:t>
      </w:r>
      <w:r w:rsidR="007526ED" w:rsidRPr="0050082B">
        <w:t>skill gain</w:t>
      </w:r>
      <w:r w:rsidR="00352980" w:rsidRPr="0050082B">
        <w:t xml:space="preserve">. </w:t>
      </w:r>
      <w:r w:rsidR="00202CDC" w:rsidRPr="0050082B">
        <w:t>To address this, w</w:t>
      </w:r>
      <w:r w:rsidR="00EC382B" w:rsidRPr="0050082B">
        <w:t xml:space="preserve">e propose an immersive learning alternative to reduce the gap between the existing hands-on and distance learning approaches. Here, we present an immersive learning environment based on three levels of immersion using the Unity game engine. </w:t>
      </w:r>
    </w:p>
    <w:p w14:paraId="5356774F" w14:textId="77777777" w:rsidR="002F6643" w:rsidRPr="0050082B" w:rsidRDefault="002F6643" w:rsidP="002F6643"/>
    <w:p w14:paraId="3922792F" w14:textId="7F471CDA" w:rsidR="00EC382B" w:rsidRDefault="002F6643" w:rsidP="00C54CDE">
      <w:pPr>
        <w:jc w:val="both"/>
      </w:pPr>
      <w:r w:rsidRPr="00FB1894">
        <w:rPr>
          <w:b/>
          <w:bCs/>
        </w:rPr>
        <w:t xml:space="preserve">The </w:t>
      </w:r>
      <w:r w:rsidR="00577FFA">
        <w:rPr>
          <w:b/>
          <w:bCs/>
        </w:rPr>
        <w:t>X</w:t>
      </w:r>
      <w:r w:rsidRPr="00FB1894">
        <w:rPr>
          <w:b/>
          <w:bCs/>
        </w:rPr>
        <w:t xml:space="preserve">R–enabled </w:t>
      </w:r>
      <w:r w:rsidR="002011B1">
        <w:rPr>
          <w:b/>
          <w:bCs/>
        </w:rPr>
        <w:t>Laborator</w:t>
      </w:r>
      <w:r w:rsidR="00DF0BAD">
        <w:rPr>
          <w:b/>
          <w:bCs/>
        </w:rPr>
        <w:t>ies</w:t>
      </w:r>
      <w:r w:rsidR="00FB1894">
        <w:rPr>
          <w:b/>
          <w:bCs/>
        </w:rPr>
        <w:t xml:space="preserve">: </w:t>
      </w:r>
      <w:r w:rsidR="00EC382B" w:rsidRPr="0050082B">
        <w:t xml:space="preserve">In </w:t>
      </w:r>
      <w:r w:rsidR="002011B1">
        <w:t>a</w:t>
      </w:r>
      <w:r w:rsidR="002011B1" w:rsidRPr="0050082B">
        <w:t xml:space="preserve"> </w:t>
      </w:r>
      <w:r w:rsidR="00EC382B" w:rsidRPr="003E115E">
        <w:rPr>
          <w:u w:val="single"/>
        </w:rPr>
        <w:t xml:space="preserve">VR–enabled </w:t>
      </w:r>
      <w:r w:rsidR="002011B1" w:rsidRPr="003E115E">
        <w:rPr>
          <w:u w:val="single"/>
        </w:rPr>
        <w:t>laboratory</w:t>
      </w:r>
      <w:r w:rsidR="00EC382B" w:rsidRPr="0050082B">
        <w:t xml:space="preserve">, immersive technologies such as HTC </w:t>
      </w:r>
      <w:proofErr w:type="spellStart"/>
      <w:r w:rsidR="00EC382B" w:rsidRPr="0050082B">
        <w:t>Vive</w:t>
      </w:r>
      <w:proofErr w:type="spellEnd"/>
      <w:r w:rsidR="00EC382B" w:rsidRPr="0050082B">
        <w:t xml:space="preserve"> and </w:t>
      </w:r>
      <w:r w:rsidR="00981134" w:rsidRPr="0050082B">
        <w:t>L</w:t>
      </w:r>
      <w:r w:rsidR="00A61D46" w:rsidRPr="0050082B">
        <w:t xml:space="preserve">eap </w:t>
      </w:r>
      <w:r w:rsidR="00981134" w:rsidRPr="0050082B">
        <w:t>M</w:t>
      </w:r>
      <w:r w:rsidR="00A61D46" w:rsidRPr="0050082B">
        <w:t>otion</w:t>
      </w:r>
      <w:r w:rsidR="00EC382B" w:rsidRPr="0050082B">
        <w:t xml:space="preserve"> are equipped with realistic physics-based models and accurate gesture recognition </w:t>
      </w:r>
      <w:r w:rsidR="00EC382B" w:rsidRPr="0050082B">
        <w:lastRenderedPageBreak/>
        <w:t>algorithms to enable interaction with a teach pendant in the virtual world</w:t>
      </w:r>
      <w:r w:rsidR="00EA58B1">
        <w:t xml:space="preserve"> as illustrated in Figure 3</w:t>
      </w:r>
      <w:r w:rsidR="00EC382B" w:rsidRPr="0050082B">
        <w:t xml:space="preserve">. </w:t>
      </w:r>
      <w:r w:rsidRPr="0050082B">
        <w:t>Th</w:t>
      </w:r>
      <w:r w:rsidR="00A61D46" w:rsidRPr="0050082B">
        <w:t xml:space="preserve">is </w:t>
      </w:r>
      <w:r w:rsidR="00464FA1" w:rsidRPr="00733731">
        <w:t>l</w:t>
      </w:r>
      <w:r w:rsidR="00464FA1" w:rsidRPr="00086CBD">
        <w:t>aboratory</w:t>
      </w:r>
      <w:r w:rsidR="00464FA1" w:rsidRPr="00733731" w:rsidDel="00464FA1">
        <w:t xml:space="preserve"> </w:t>
      </w:r>
      <w:r w:rsidRPr="0050082B">
        <w:t xml:space="preserve">provides virtual scenes where the user interacts with a virtual robot as well as </w:t>
      </w:r>
      <w:r w:rsidR="000903F0">
        <w:t xml:space="preserve">a </w:t>
      </w:r>
      <w:r w:rsidRPr="0050082B">
        <w:t xml:space="preserve">virtual teach pendant. The immersive technology required for this platform includes HTC </w:t>
      </w:r>
      <w:proofErr w:type="spellStart"/>
      <w:r w:rsidRPr="0050082B">
        <w:t>Vive</w:t>
      </w:r>
      <w:proofErr w:type="spellEnd"/>
      <w:r w:rsidRPr="0050082B">
        <w:t xml:space="preserve"> and </w:t>
      </w:r>
      <w:r w:rsidR="00981134" w:rsidRPr="0050082B">
        <w:t>Leap Motion</w:t>
      </w:r>
      <w:r w:rsidRPr="0050082B">
        <w:t xml:space="preserve">. The HTC </w:t>
      </w:r>
      <w:proofErr w:type="spellStart"/>
      <w:r w:rsidRPr="0050082B">
        <w:t>Vive</w:t>
      </w:r>
      <w:proofErr w:type="spellEnd"/>
      <w:r w:rsidRPr="0050082B">
        <w:t xml:space="preserve"> utilizes multiple stations and trackers </w:t>
      </w:r>
      <w:proofErr w:type="gramStart"/>
      <w:r w:rsidRPr="0050082B">
        <w:t>in order to</w:t>
      </w:r>
      <w:proofErr w:type="gramEnd"/>
      <w:r w:rsidRPr="0050082B">
        <w:t xml:space="preserve"> provide room scaling capability. As a result, </w:t>
      </w:r>
      <w:r w:rsidR="000903F0">
        <w:t xml:space="preserve">the </w:t>
      </w:r>
      <w:r w:rsidRPr="0050082B">
        <w:t xml:space="preserve">physical movements of users can be directly translated to the virtual environment. </w:t>
      </w:r>
      <w:r w:rsidR="00981134" w:rsidRPr="0050082B">
        <w:t>Leap Motion</w:t>
      </w:r>
      <w:r w:rsidRPr="0050082B">
        <w:t xml:space="preserve"> will be integrated </w:t>
      </w:r>
      <w:r w:rsidR="000903F0">
        <w:t>into</w:t>
      </w:r>
      <w:r w:rsidRPr="0050082B">
        <w:t xml:space="preserve"> the HTC </w:t>
      </w:r>
      <w:proofErr w:type="spellStart"/>
      <w:r w:rsidRPr="0050082B">
        <w:t>Vive</w:t>
      </w:r>
      <w:proofErr w:type="spellEnd"/>
      <w:r w:rsidRPr="0050082B">
        <w:t xml:space="preserve"> to model the movement of </w:t>
      </w:r>
      <w:r w:rsidR="000903F0">
        <w:t xml:space="preserve">the </w:t>
      </w:r>
      <w:r w:rsidRPr="0050082B">
        <w:t>user’s hands in the virtual environment. These immersive technologies will be integrated with the XR training environment</w:t>
      </w:r>
      <w:r w:rsidR="000903F0">
        <w:t>,</w:t>
      </w:r>
      <w:r w:rsidRPr="0050082B">
        <w:t xml:space="preserve"> where the user will be using a virtual teach pendant with his/her virtual hands to interact with the virtual robots through a Mixed Reality toolkit. To provide a better sense of interaction, a replica or 3D printed shell of a robot teach pendant, tracked with </w:t>
      </w:r>
      <w:r w:rsidR="000903F0">
        <w:t>an</w:t>
      </w:r>
      <w:r w:rsidRPr="0050082B">
        <w:t xml:space="preserve"> HTC </w:t>
      </w:r>
      <w:proofErr w:type="spellStart"/>
      <w:r w:rsidRPr="0050082B">
        <w:t>Vive</w:t>
      </w:r>
      <w:proofErr w:type="spellEnd"/>
      <w:r w:rsidRPr="0050082B">
        <w:t xml:space="preserve"> tracker, will be provided to the user. As a result, while the user is going through a module (e.g.</w:t>
      </w:r>
      <w:r w:rsidR="00EA30A6" w:rsidRPr="0050082B">
        <w:t>,</w:t>
      </w:r>
      <w:r w:rsidRPr="0050082B">
        <w:t xml:space="preserve"> jog a robot using joint and Cartesian coordinate systems) within the virtual environment</w:t>
      </w:r>
      <w:r w:rsidR="00E0607C">
        <w:t>,</w:t>
      </w:r>
      <w:r w:rsidRPr="0050082B">
        <w:t xml:space="preserve"> his/her hands can experience how to work with a teach pendant.</w:t>
      </w:r>
    </w:p>
    <w:p w14:paraId="24416D47" w14:textId="77777777" w:rsidR="00BA58E6" w:rsidRDefault="00BA58E6" w:rsidP="00C54CDE">
      <w:pPr>
        <w:jc w:val="both"/>
      </w:pPr>
    </w:p>
    <w:p w14:paraId="6E949BC2" w14:textId="7AFCAD7E" w:rsidR="00BA58E6" w:rsidRPr="0050082B" w:rsidRDefault="0070573D" w:rsidP="0070573D">
      <w:pPr>
        <w:jc w:val="both"/>
      </w:pPr>
      <w:r w:rsidRPr="0070573D">
        <w:rPr>
          <w:noProof/>
        </w:rPr>
        <w:drawing>
          <wp:inline distT="0" distB="0" distL="0" distR="0" wp14:anchorId="4A98B38F" wp14:editId="0D18A073">
            <wp:extent cx="6400800" cy="2254885"/>
            <wp:effectExtent l="0" t="0" r="0" b="0"/>
            <wp:docPr id="5" name="Picture 4">
              <a:extLst xmlns:a="http://schemas.openxmlformats.org/drawingml/2006/main">
                <a:ext uri="{FF2B5EF4-FFF2-40B4-BE49-F238E27FC236}">
                  <a16:creationId xmlns:a16="http://schemas.microsoft.com/office/drawing/2014/main" id="{5047177F-89D8-05A9-0A80-F47B4D3B6B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047177F-89D8-05A9-0A80-F47B4D3B6B71}"/>
                        </a:ext>
                      </a:extLst>
                    </pic:cNvPr>
                    <pic:cNvPicPr>
                      <a:picLocks noChangeAspect="1"/>
                    </pic:cNvPicPr>
                  </pic:nvPicPr>
                  <pic:blipFill rotWithShape="1">
                    <a:blip r:embed="rId12"/>
                    <a:srcRect b="40564"/>
                    <a:stretch/>
                  </pic:blipFill>
                  <pic:spPr>
                    <a:xfrm>
                      <a:off x="0" y="0"/>
                      <a:ext cx="6400800" cy="2254885"/>
                    </a:xfrm>
                    <a:prstGeom prst="rect">
                      <a:avLst/>
                    </a:prstGeom>
                  </pic:spPr>
                </pic:pic>
              </a:graphicData>
            </a:graphic>
          </wp:inline>
        </w:drawing>
      </w:r>
    </w:p>
    <w:p w14:paraId="112CF902" w14:textId="215A17C6" w:rsidR="00125B45" w:rsidRPr="0050082B" w:rsidRDefault="00125B45" w:rsidP="00125B45">
      <w:r w:rsidRPr="0050082B">
        <w:t xml:space="preserve">Figure </w:t>
      </w:r>
      <w:r>
        <w:t>3</w:t>
      </w:r>
      <w:r w:rsidRPr="0050082B">
        <w:t xml:space="preserve">: </w:t>
      </w:r>
      <w:r>
        <w:t xml:space="preserve">A demonstration of the proposed VR-enabled </w:t>
      </w:r>
      <w:r w:rsidRPr="00125B45">
        <w:t>l</w:t>
      </w:r>
      <w:r w:rsidRPr="00086CBD">
        <w:t>aboratory</w:t>
      </w:r>
    </w:p>
    <w:p w14:paraId="7C030399" w14:textId="1AADF5E0" w:rsidR="006747BD" w:rsidRPr="0050082B" w:rsidRDefault="006747BD" w:rsidP="00521395">
      <w:pPr>
        <w:jc w:val="both"/>
      </w:pPr>
    </w:p>
    <w:p w14:paraId="1EBE5E6E" w14:textId="16146FB7" w:rsidR="006747BD" w:rsidRPr="0050082B" w:rsidRDefault="006747BD" w:rsidP="0059203B">
      <w:pPr>
        <w:jc w:val="both"/>
      </w:pPr>
      <w:r w:rsidRPr="0050082B">
        <w:t>Although the proposed approach relies on VR technology due to its affordability compared to</w:t>
      </w:r>
      <w:r w:rsidR="00F536B9">
        <w:t xml:space="preserve"> AR</w:t>
      </w:r>
      <w:r w:rsidRPr="0050082B">
        <w:t xml:space="preserve">, it </w:t>
      </w:r>
      <w:r w:rsidR="000D5B9F" w:rsidRPr="0050082B">
        <w:t xml:space="preserve">is possible to implement similar </w:t>
      </w:r>
      <w:r w:rsidR="00C54CDE">
        <w:t>laboratories</w:t>
      </w:r>
      <w:r w:rsidR="000D5B9F" w:rsidRPr="0050082B">
        <w:t xml:space="preserve"> using </w:t>
      </w:r>
      <w:r w:rsidR="000D5B9F" w:rsidRPr="003E115E">
        <w:rPr>
          <w:u w:val="single"/>
        </w:rPr>
        <w:t>AR</w:t>
      </w:r>
      <w:r w:rsidR="000D5B9F" w:rsidRPr="0050082B">
        <w:t>.</w:t>
      </w:r>
      <w:r w:rsidR="003A4A09">
        <w:t xml:space="preserve"> </w:t>
      </w:r>
      <w:r w:rsidR="001F1B11">
        <w:t xml:space="preserve">In </w:t>
      </w:r>
      <w:proofErr w:type="gramStart"/>
      <w:r w:rsidR="00C977C6">
        <w:t>a</w:t>
      </w:r>
      <w:proofErr w:type="gramEnd"/>
      <w:r w:rsidR="001F1B11">
        <w:t xml:space="preserve"> AR</w:t>
      </w:r>
      <w:r w:rsidR="00C977C6">
        <w:t>-enabled laboratory</w:t>
      </w:r>
      <w:r w:rsidR="001F1B11">
        <w:t xml:space="preserve">, </w:t>
      </w:r>
      <w:r w:rsidR="00E138D8">
        <w:t xml:space="preserve">students can </w:t>
      </w:r>
      <w:r w:rsidR="00D737D3">
        <w:t xml:space="preserve">potentially </w:t>
      </w:r>
      <w:r w:rsidR="00E138D8">
        <w:t>rely on technologies such as Microsoft HoloLens II</w:t>
      </w:r>
      <w:r w:rsidR="00D737D3">
        <w:t>,</w:t>
      </w:r>
      <w:r w:rsidR="00E138D8">
        <w:t xml:space="preserve"> smart phones</w:t>
      </w:r>
      <w:r w:rsidR="00D737D3">
        <w:t xml:space="preserve">, or </w:t>
      </w:r>
      <w:r w:rsidR="00E138D8">
        <w:t>tablets</w:t>
      </w:r>
      <w:r w:rsidR="003D11FE">
        <w:t xml:space="preserve"> to visualize the augmented models of the robotic arm and use their hands </w:t>
      </w:r>
      <w:r w:rsidR="001B3E1D">
        <w:t>to control a</w:t>
      </w:r>
      <w:r w:rsidR="003D11FE">
        <w:t xml:space="preserve"> virtual </w:t>
      </w:r>
      <w:r w:rsidR="001B3E1D" w:rsidRPr="0050082B">
        <w:t>teach pendant</w:t>
      </w:r>
      <w:r w:rsidR="0059203B">
        <w:t xml:space="preserve">. </w:t>
      </w:r>
      <w:r w:rsidR="003A4A09">
        <w:t xml:space="preserve">In addition, the proposed </w:t>
      </w:r>
      <w:r w:rsidR="00CA5CE0">
        <w:t xml:space="preserve">virtual asset can be connected to the </w:t>
      </w:r>
      <w:r w:rsidR="00577FFA">
        <w:t>actual</w:t>
      </w:r>
      <w:r w:rsidR="00CA5CE0">
        <w:t xml:space="preserve"> asset </w:t>
      </w:r>
      <w:r w:rsidR="004E5921">
        <w:t xml:space="preserve">(the </w:t>
      </w:r>
      <w:r w:rsidR="00577FFA">
        <w:t>real</w:t>
      </w:r>
      <w:r w:rsidR="004E5921">
        <w:t xml:space="preserve"> robotic arm) </w:t>
      </w:r>
      <w:r w:rsidR="00CA5CE0">
        <w:t>to remotely control the physical asset.</w:t>
      </w:r>
    </w:p>
    <w:p w14:paraId="6D04F71A" w14:textId="6C0C6C60" w:rsidR="00A40223" w:rsidRPr="0050082B" w:rsidRDefault="00A40223" w:rsidP="00521395">
      <w:pPr>
        <w:jc w:val="both"/>
      </w:pPr>
    </w:p>
    <w:p w14:paraId="33A68DB2" w14:textId="4AB7BE7E" w:rsidR="001326AB" w:rsidRPr="00FB1894" w:rsidRDefault="00811A23" w:rsidP="00FB1894">
      <w:pPr>
        <w:rPr>
          <w:b/>
          <w:bCs/>
        </w:rPr>
      </w:pPr>
      <w:r w:rsidRPr="00FB1894">
        <w:rPr>
          <w:b/>
          <w:bCs/>
        </w:rPr>
        <w:t>Challenges</w:t>
      </w:r>
      <w:r w:rsidR="00C94C71" w:rsidRPr="00FB1894">
        <w:rPr>
          <w:b/>
          <w:bCs/>
        </w:rPr>
        <w:t xml:space="preserve"> and </w:t>
      </w:r>
      <w:r w:rsidR="001326AB" w:rsidRPr="00FB1894">
        <w:rPr>
          <w:b/>
          <w:bCs/>
        </w:rPr>
        <w:t>Future Directions</w:t>
      </w:r>
    </w:p>
    <w:p w14:paraId="263F608D" w14:textId="77777777" w:rsidR="00A30226" w:rsidRDefault="00A30226" w:rsidP="00521395">
      <w:pPr>
        <w:jc w:val="both"/>
      </w:pPr>
    </w:p>
    <w:p w14:paraId="2D2A2BB5" w14:textId="0CB5670F" w:rsidR="000860A3" w:rsidRPr="0050082B" w:rsidRDefault="00BF67E5" w:rsidP="00521395">
      <w:pPr>
        <w:jc w:val="both"/>
      </w:pPr>
      <w:r w:rsidRPr="0050082B">
        <w:t xml:space="preserve">Although the proposed approach has the potential to enable </w:t>
      </w:r>
      <w:r w:rsidR="000860A3" w:rsidRPr="0050082B">
        <w:t>hands-on learning experiences through remote/virtual hybrid laboratories, there are some challenges that should be recognized:</w:t>
      </w:r>
    </w:p>
    <w:p w14:paraId="3EA7DDE3" w14:textId="48F828F4" w:rsidR="005346B2" w:rsidRPr="0050082B" w:rsidRDefault="005346B2" w:rsidP="00521395">
      <w:pPr>
        <w:jc w:val="both"/>
      </w:pPr>
    </w:p>
    <w:p w14:paraId="160E68DD" w14:textId="290E7088" w:rsidR="00521395" w:rsidRDefault="005346B2" w:rsidP="00FB1894">
      <w:pPr>
        <w:rPr>
          <w:b/>
          <w:bCs/>
        </w:rPr>
      </w:pPr>
      <w:r w:rsidRPr="00FB1894">
        <w:rPr>
          <w:b/>
          <w:bCs/>
        </w:rPr>
        <w:t>Development Challenges</w:t>
      </w:r>
    </w:p>
    <w:p w14:paraId="71D2DB73" w14:textId="77777777" w:rsidR="00A30226" w:rsidRPr="00FB1894" w:rsidRDefault="00A30226" w:rsidP="00FB1894">
      <w:pPr>
        <w:rPr>
          <w:b/>
          <w:bCs/>
        </w:rPr>
      </w:pPr>
    </w:p>
    <w:p w14:paraId="4D384BCB" w14:textId="2ADFEA28" w:rsidR="001D7837" w:rsidRDefault="00F2465F" w:rsidP="00086CBD">
      <w:pPr>
        <w:jc w:val="both"/>
      </w:pPr>
      <w:r w:rsidRPr="00FB1894">
        <w:rPr>
          <w:b/>
          <w:bCs/>
        </w:rPr>
        <w:t xml:space="preserve">Physics-based </w:t>
      </w:r>
      <w:r w:rsidR="001C4951">
        <w:rPr>
          <w:b/>
          <w:bCs/>
        </w:rPr>
        <w:t>M</w:t>
      </w:r>
      <w:r w:rsidR="001C4951" w:rsidRPr="00FB1894">
        <w:rPr>
          <w:b/>
          <w:bCs/>
        </w:rPr>
        <w:t>odeling</w:t>
      </w:r>
      <w:r w:rsidR="00FB1894">
        <w:rPr>
          <w:b/>
          <w:bCs/>
        </w:rPr>
        <w:t xml:space="preserve">: </w:t>
      </w:r>
      <w:r w:rsidR="00C854EC" w:rsidRPr="0050082B">
        <w:t xml:space="preserve">Physics-based modeling is </w:t>
      </w:r>
      <w:r w:rsidR="00FB7791" w:rsidRPr="0050082B">
        <w:t>a</w:t>
      </w:r>
      <w:r w:rsidR="00C854EC" w:rsidRPr="0050082B">
        <w:t xml:space="preserve"> major part of our</w:t>
      </w:r>
      <w:r w:rsidR="006B7C39" w:rsidRPr="0050082B">
        <w:t xml:space="preserve"> proposed</w:t>
      </w:r>
      <w:r w:rsidR="00C854EC" w:rsidRPr="0050082B">
        <w:t xml:space="preserve"> XR training environment as it is responsible for </w:t>
      </w:r>
      <w:r w:rsidR="00E0607C">
        <w:t xml:space="preserve">a </w:t>
      </w:r>
      <w:r w:rsidR="00C854EC" w:rsidRPr="0050082B">
        <w:t>realistic representation of all assets (i.e.</w:t>
      </w:r>
      <w:r w:rsidR="00EA30A6" w:rsidRPr="0050082B">
        <w:t>,</w:t>
      </w:r>
      <w:r w:rsidR="00C854EC" w:rsidRPr="0050082B">
        <w:t xml:space="preserve"> robots), whether dynamic or static. Unity game engine and PC developer’s kit </w:t>
      </w:r>
      <w:r w:rsidR="001D7837" w:rsidRPr="0050082B">
        <w:t>can</w:t>
      </w:r>
      <w:r w:rsidR="00C854EC" w:rsidRPr="0050082B">
        <w:t xml:space="preserve"> be utilized to implement physics-based modeling components within the learning space. </w:t>
      </w:r>
    </w:p>
    <w:p w14:paraId="6B26DA38" w14:textId="77777777" w:rsidR="00A30226" w:rsidRPr="0050082B" w:rsidRDefault="00A30226" w:rsidP="00FB1894"/>
    <w:p w14:paraId="05C6AE50" w14:textId="2884408C" w:rsidR="00435A53" w:rsidRPr="0050082B" w:rsidRDefault="00C854EC" w:rsidP="00521395">
      <w:pPr>
        <w:pStyle w:val="ListParagraph"/>
        <w:numPr>
          <w:ilvl w:val="0"/>
          <w:numId w:val="22"/>
        </w:numPr>
      </w:pPr>
      <w:r w:rsidRPr="0050082B">
        <w:t xml:space="preserve">In real-time rendering, most common in interactive environments such as ours, the 3D images are calculated at </w:t>
      </w:r>
      <w:r w:rsidR="00163E7F" w:rsidRPr="0050082B">
        <w:t>an extremely high</w:t>
      </w:r>
      <w:r w:rsidRPr="0050082B">
        <w:t xml:space="preserve"> speed so that it looks like the scenes, which consist of multitudes </w:t>
      </w:r>
      <w:r w:rsidRPr="0050082B">
        <w:lastRenderedPageBreak/>
        <w:t xml:space="preserve">of images, occur in </w:t>
      </w:r>
      <w:r w:rsidR="00E0607C">
        <w:t>real-time</w:t>
      </w:r>
      <w:r w:rsidRPr="0050082B">
        <w:t xml:space="preserve"> when users interact with the XR environment </w:t>
      </w:r>
      <w:r w:rsidR="009B5D52" w:rsidRPr="0050082B">
        <w:t>(</w:t>
      </w:r>
      <w:r w:rsidRPr="0050082B">
        <w:t xml:space="preserve">Sherman </w:t>
      </w:r>
      <w:r w:rsidR="00906E22">
        <w:t>&amp;</w:t>
      </w:r>
      <w:r w:rsidR="00906E22" w:rsidRPr="0050082B">
        <w:t xml:space="preserve"> </w:t>
      </w:r>
      <w:r w:rsidRPr="0050082B">
        <w:t>Craig, 2018</w:t>
      </w:r>
      <w:r w:rsidR="009B5D52" w:rsidRPr="0050082B">
        <w:t>)</w:t>
      </w:r>
      <w:r w:rsidRPr="0050082B">
        <w:t xml:space="preserve">. Unity’s Sprite Renderer </w:t>
      </w:r>
      <w:r w:rsidR="00435A53" w:rsidRPr="0050082B">
        <w:t>can</w:t>
      </w:r>
      <w:r w:rsidRPr="0050082B">
        <w:t xml:space="preserve"> functionalize the rendering </w:t>
      </w:r>
      <w:r w:rsidR="00435A53" w:rsidRPr="0050082B">
        <w:t>process</w:t>
      </w:r>
      <w:r w:rsidRPr="0050082B">
        <w:t xml:space="preserve">. </w:t>
      </w:r>
    </w:p>
    <w:p w14:paraId="17A5DD68" w14:textId="74AD0BDB" w:rsidR="00F2465F" w:rsidRPr="0050082B" w:rsidRDefault="00C854EC" w:rsidP="00521395">
      <w:pPr>
        <w:pStyle w:val="ListParagraph"/>
        <w:numPr>
          <w:ilvl w:val="0"/>
          <w:numId w:val="22"/>
        </w:numPr>
      </w:pPr>
      <w:r w:rsidRPr="0050082B">
        <w:t>Physics engines are software designed to enable computers to create real-world physics phenomena (e.g.</w:t>
      </w:r>
      <w:r w:rsidR="00EA30A6" w:rsidRPr="0050082B">
        <w:t>,</w:t>
      </w:r>
      <w:r w:rsidRPr="0050082B">
        <w:t xml:space="preserve"> gravity and fluid dynamics) and apply them to 3D objects in XR environments and/or other 3D renderings to visualize how those objects interact in the digital world. Any physics engine should be able to simulate a variety of physical systems (e.g.</w:t>
      </w:r>
      <w:r w:rsidR="00EA30A6" w:rsidRPr="0050082B">
        <w:t>,</w:t>
      </w:r>
      <w:r w:rsidRPr="0050082B">
        <w:t xml:space="preserve"> rigid body dynamics, soft body dynamics, and fluid dynamics), apply those systems to 3D objects and environments, and work in tandem with other engines to create a cohesive experience. Unity’s built-in 3D physics engine (i.e.</w:t>
      </w:r>
      <w:r w:rsidR="00EA30A6" w:rsidRPr="0050082B">
        <w:t>,</w:t>
      </w:r>
      <w:r w:rsidRPr="0050082B">
        <w:t xml:space="preserve"> Nvidia PhysX engine integration) </w:t>
      </w:r>
      <w:r w:rsidR="00435A53" w:rsidRPr="0050082B">
        <w:t>can satisfy these needs</w:t>
      </w:r>
      <w:r w:rsidRPr="0050082B">
        <w:t xml:space="preserve">. </w:t>
      </w:r>
    </w:p>
    <w:p w14:paraId="5B4C90AC" w14:textId="2DACB7F6" w:rsidR="00C854EC" w:rsidRPr="0050082B" w:rsidRDefault="00C854EC" w:rsidP="000860A3">
      <w:pPr>
        <w:pStyle w:val="ListParagraph"/>
        <w:numPr>
          <w:ilvl w:val="0"/>
          <w:numId w:val="22"/>
        </w:numPr>
      </w:pPr>
      <w:r w:rsidRPr="0050082B">
        <w:t xml:space="preserve">The last part of physics-based modeling is the robot kinematics engine which </w:t>
      </w:r>
      <w:proofErr w:type="gramStart"/>
      <w:r w:rsidRPr="0050082B">
        <w:t>is in charge of</w:t>
      </w:r>
      <w:proofErr w:type="gramEnd"/>
      <w:r w:rsidRPr="0050082B">
        <w:t xml:space="preserve"> robot kinematics modeling and motion planning. These functions will be implemented via </w:t>
      </w:r>
      <w:r w:rsidR="00E0607C">
        <w:t xml:space="preserve">the </w:t>
      </w:r>
      <w:r w:rsidRPr="0050082B">
        <w:t xml:space="preserve">integration of Robotics PC Developer's Kit, a powerful tool that enables </w:t>
      </w:r>
      <w:r w:rsidR="00E0607C">
        <w:t>high-performance</w:t>
      </w:r>
      <w:r w:rsidRPr="0050082B">
        <w:t xml:space="preserve"> communication of information and instructions between a PC and </w:t>
      </w:r>
      <w:r w:rsidR="00CA5CE0">
        <w:t>robot</w:t>
      </w:r>
      <w:r w:rsidRPr="0050082B">
        <w:t xml:space="preserve"> controller, and Unity game engine.</w:t>
      </w:r>
    </w:p>
    <w:p w14:paraId="4F8CFCB6" w14:textId="77777777" w:rsidR="00521395" w:rsidRPr="0050082B" w:rsidRDefault="00521395" w:rsidP="00521395"/>
    <w:p w14:paraId="699D461A" w14:textId="312D02B2" w:rsidR="002B54D0" w:rsidRDefault="003225ED" w:rsidP="00086CBD">
      <w:pPr>
        <w:jc w:val="both"/>
      </w:pPr>
      <w:r>
        <w:rPr>
          <w:b/>
          <w:bCs/>
        </w:rPr>
        <w:t>L</w:t>
      </w:r>
      <w:r w:rsidR="00F2465F" w:rsidRPr="00FB1894">
        <w:rPr>
          <w:b/>
          <w:bCs/>
        </w:rPr>
        <w:t xml:space="preserve">earning </w:t>
      </w:r>
      <w:r>
        <w:rPr>
          <w:b/>
          <w:bCs/>
        </w:rPr>
        <w:t>C</w:t>
      </w:r>
      <w:r w:rsidRPr="00FB1894">
        <w:rPr>
          <w:b/>
          <w:bCs/>
        </w:rPr>
        <w:t>omponent</w:t>
      </w:r>
      <w:r>
        <w:rPr>
          <w:b/>
          <w:bCs/>
        </w:rPr>
        <w:t xml:space="preserve"> Adaptation</w:t>
      </w:r>
      <w:r w:rsidR="00FB1894">
        <w:rPr>
          <w:b/>
          <w:bCs/>
        </w:rPr>
        <w:t xml:space="preserve">: </w:t>
      </w:r>
      <w:r w:rsidR="0046666F" w:rsidRPr="0050082B">
        <w:t xml:space="preserve">One of the main benefits of this proposed </w:t>
      </w:r>
      <w:r w:rsidR="002B54D0" w:rsidRPr="0050082B">
        <w:t xml:space="preserve">remote/virtual hybrid laboratory setting is </w:t>
      </w:r>
      <w:r w:rsidR="00492507" w:rsidRPr="0050082B">
        <w:t xml:space="preserve">its capability in </w:t>
      </w:r>
      <w:r w:rsidR="002B54D0" w:rsidRPr="0050082B">
        <w:t>separat</w:t>
      </w:r>
      <w:r w:rsidR="00492507" w:rsidRPr="0050082B">
        <w:t>ing</w:t>
      </w:r>
      <w:r w:rsidR="002B54D0" w:rsidRPr="0050082B">
        <w:t xml:space="preserve"> mastery of technical equipment from the acquisition of </w:t>
      </w:r>
      <w:r w:rsidR="00492507" w:rsidRPr="0050082B">
        <w:t>functional</w:t>
      </w:r>
      <w:r w:rsidR="002B54D0" w:rsidRPr="0050082B">
        <w:t xml:space="preserve"> skills.</w:t>
      </w:r>
      <w:r w:rsidR="00492507" w:rsidRPr="0050082B">
        <w:t xml:space="preserve"> To do so, i</w:t>
      </w:r>
      <w:r w:rsidR="00B9023E" w:rsidRPr="0050082B">
        <w:t xml:space="preserve">t is critical to provide information </w:t>
      </w:r>
      <w:r w:rsidR="008A7BD9" w:rsidRPr="0050082B">
        <w:t xml:space="preserve">and expose students to the equipment in </w:t>
      </w:r>
      <w:r w:rsidR="00EA7A25">
        <w:t>an</w:t>
      </w:r>
      <w:r w:rsidR="00EA7A25" w:rsidRPr="0050082B">
        <w:t xml:space="preserve"> </w:t>
      </w:r>
      <w:r w:rsidR="008A7BD9" w:rsidRPr="0050082B">
        <w:t xml:space="preserve">adaptable setting. So that, the students have the freedom to learn about the equipment and </w:t>
      </w:r>
      <w:r w:rsidR="00B84883" w:rsidRPr="0050082B">
        <w:t>skill sets at their own pace.</w:t>
      </w:r>
    </w:p>
    <w:p w14:paraId="26CD3E68" w14:textId="77777777" w:rsidR="00A30226" w:rsidRPr="0050082B" w:rsidRDefault="00A30226" w:rsidP="00FB1894"/>
    <w:p w14:paraId="7139D0EA" w14:textId="2EB2F44B" w:rsidR="00B84883" w:rsidRPr="0050082B" w:rsidRDefault="00C854EC" w:rsidP="00B84883">
      <w:pPr>
        <w:pStyle w:val="ListParagraph"/>
        <w:numPr>
          <w:ilvl w:val="0"/>
          <w:numId w:val="23"/>
        </w:numPr>
      </w:pPr>
      <w:r w:rsidRPr="0050082B">
        <w:t xml:space="preserve">The adaptation learning component utilizes deep learning algorithms to customize the immersive environment based on user’s personal behavior and related parameters. This customization includes calibration of users input signals delivered by the user interface and personalization of course materials based on real-time evaluation of user’s performance </w:t>
      </w:r>
      <w:r w:rsidR="002B5147" w:rsidRPr="0050082B">
        <w:t>(</w:t>
      </w:r>
      <w:r w:rsidRPr="0050082B">
        <w:t>Vaughan et al., 2016</w:t>
      </w:r>
      <w:r w:rsidR="00E26504" w:rsidRPr="0050082B">
        <w:t>)</w:t>
      </w:r>
      <w:r w:rsidRPr="0050082B">
        <w:t xml:space="preserve">. Recurrent neural networks, especially exogenous Long-short Term memory (LSTM) models, have shown excellent performance in time-series data analysis and signal processing as those are the input format provided by user interface </w:t>
      </w:r>
      <w:r w:rsidR="00421C5A" w:rsidRPr="0050082B">
        <w:t>(</w:t>
      </w:r>
      <w:r w:rsidRPr="0050082B">
        <w:t>Guo et al., 2018</w:t>
      </w:r>
      <w:r w:rsidR="00421C5A" w:rsidRPr="0050082B">
        <w:t>)</w:t>
      </w:r>
      <w:r w:rsidRPr="0050082B">
        <w:t xml:space="preserve">. The adaptation learning component will be implemented via Unity ML- </w:t>
      </w:r>
      <w:proofErr w:type="gramStart"/>
      <w:r w:rsidRPr="0050082B">
        <w:t>Agents</w:t>
      </w:r>
      <w:proofErr w:type="gramEnd"/>
      <w:r w:rsidRPr="0050082B">
        <w:t xml:space="preserve"> toolkit </w:t>
      </w:r>
      <w:r w:rsidR="004B46C5" w:rsidRPr="0050082B">
        <w:t>(</w:t>
      </w:r>
      <w:proofErr w:type="spellStart"/>
      <w:r w:rsidRPr="0050082B">
        <w:t>Nandy</w:t>
      </w:r>
      <w:proofErr w:type="spellEnd"/>
      <w:r w:rsidR="00906E22">
        <w:t xml:space="preserve"> &amp;</w:t>
      </w:r>
      <w:r w:rsidRPr="0050082B">
        <w:t xml:space="preserve"> Biswas, 2018</w:t>
      </w:r>
      <w:r w:rsidR="004B46C5" w:rsidRPr="0050082B">
        <w:t>)</w:t>
      </w:r>
      <w:r w:rsidRPr="0050082B">
        <w:t xml:space="preserve">, which is built on the open-source library TensorFlow </w:t>
      </w:r>
      <w:r w:rsidR="00697AC6" w:rsidRPr="0050082B">
        <w:t>(</w:t>
      </w:r>
      <w:r w:rsidRPr="0050082B">
        <w:t>Abadi et al., 2016</w:t>
      </w:r>
      <w:r w:rsidR="00697AC6" w:rsidRPr="0050082B">
        <w:t>)</w:t>
      </w:r>
      <w:r w:rsidRPr="0050082B">
        <w:t xml:space="preserve">. </w:t>
      </w:r>
    </w:p>
    <w:p w14:paraId="44A040B2" w14:textId="2252BBC3" w:rsidR="001A32F2" w:rsidRPr="0050082B" w:rsidRDefault="00E0607C" w:rsidP="00B84883">
      <w:pPr>
        <w:pStyle w:val="ListParagraph"/>
        <w:numPr>
          <w:ilvl w:val="0"/>
          <w:numId w:val="23"/>
        </w:numPr>
      </w:pPr>
      <w:r>
        <w:t>The development</w:t>
      </w:r>
      <w:r w:rsidR="00C854EC" w:rsidRPr="0050082B">
        <w:t xml:space="preserve"> of such an XR immersive and interactive training environment can be computationally exhaustive as the environment should be dynamically updated to present real-time reactions to the user’s continuous actions. In addition, no fixed frequency can be defined for the physics-based model reconditioning</w:t>
      </w:r>
      <w:r w:rsidR="00B84883" w:rsidRPr="0050082B">
        <w:t xml:space="preserve"> given the dynamicity of </w:t>
      </w:r>
      <w:r w:rsidR="001A32F2" w:rsidRPr="0050082B">
        <w:t>robots</w:t>
      </w:r>
      <w:r w:rsidR="00C854EC" w:rsidRPr="0050082B">
        <w:t>. Updating the learning environment at a high frequency (i.e.</w:t>
      </w:r>
      <w:r>
        <w:t>,</w:t>
      </w:r>
      <w:r w:rsidR="00C854EC" w:rsidRPr="0050082B">
        <w:t xml:space="preserve"> every second) for all six modules may sound like a potential solution, but</w:t>
      </w:r>
      <w:r w:rsidR="00985BB6" w:rsidRPr="0050082B">
        <w:t xml:space="preserve"> it</w:t>
      </w:r>
      <w:r w:rsidR="00C854EC" w:rsidRPr="0050082B">
        <w:t xml:space="preserve"> is not computationally advisable as it puts too much pressure on the computational units and drains the battery life of the XR technologies. </w:t>
      </w:r>
    </w:p>
    <w:p w14:paraId="5A5CA5AB" w14:textId="4310C1A9" w:rsidR="00C854EC" w:rsidRPr="0050082B" w:rsidRDefault="00C854EC" w:rsidP="00B84883">
      <w:pPr>
        <w:pStyle w:val="ListParagraph"/>
        <w:numPr>
          <w:ilvl w:val="0"/>
          <w:numId w:val="23"/>
        </w:numPr>
      </w:pPr>
      <w:r w:rsidRPr="0050082B">
        <w:t xml:space="preserve">To address this issue, a logic module will be designed to implement Dynamic Data Driven Applications Systems (DDDAS) </w:t>
      </w:r>
      <w:r w:rsidR="00050BC4" w:rsidRPr="0050082B">
        <w:t>(</w:t>
      </w:r>
      <w:proofErr w:type="spellStart"/>
      <w:r w:rsidRPr="0050082B">
        <w:t>Blasch</w:t>
      </w:r>
      <w:proofErr w:type="spellEnd"/>
      <w:r w:rsidRPr="0050082B">
        <w:t>, 2018</w:t>
      </w:r>
      <w:r w:rsidR="00050BC4" w:rsidRPr="0050082B">
        <w:t>)</w:t>
      </w:r>
      <w:r w:rsidRPr="0050082B">
        <w:t>.</w:t>
      </w:r>
      <w:r w:rsidR="005974AC" w:rsidRPr="0050082B">
        <w:t xml:space="preserve"> </w:t>
      </w:r>
      <w:r w:rsidR="00AB608D" w:rsidRPr="0050082B">
        <w:t>DDDAS</w:t>
      </w:r>
      <w:r w:rsidRPr="0050082B">
        <w:t xml:space="preserve"> </w:t>
      </w:r>
      <w:r w:rsidR="00683DD4" w:rsidRPr="0050082B">
        <w:t xml:space="preserve">not only </w:t>
      </w:r>
      <w:r w:rsidR="00E0607C">
        <w:t>relies</w:t>
      </w:r>
      <w:r w:rsidR="00683DD4" w:rsidRPr="0050082B">
        <w:t xml:space="preserve"> on sensory</w:t>
      </w:r>
      <w:r w:rsidR="00AB608D" w:rsidRPr="0050082B">
        <w:t xml:space="preserve"> data</w:t>
      </w:r>
      <w:r w:rsidRPr="0050082B">
        <w:t xml:space="preserve"> </w:t>
      </w:r>
      <w:r w:rsidR="00683DD4" w:rsidRPr="0050082B">
        <w:t xml:space="preserve">to monitor the performance of the system in real-time but also relies on these data </w:t>
      </w:r>
      <w:r w:rsidR="00AB608D" w:rsidRPr="0050082B">
        <w:t xml:space="preserve">to </w:t>
      </w:r>
      <w:r w:rsidRPr="0050082B">
        <w:t xml:space="preserve">dynamically </w:t>
      </w:r>
      <w:r w:rsidR="00AB608D" w:rsidRPr="0050082B">
        <w:t xml:space="preserve">optimize </w:t>
      </w:r>
      <w:r w:rsidRPr="0050082B">
        <w:t xml:space="preserve">the measurement process in a feedback control loop. To do so, the Logic module will employ a statistical algorithm such </w:t>
      </w:r>
      <w:r w:rsidR="00E0607C">
        <w:t xml:space="preserve">as </w:t>
      </w:r>
      <w:r w:rsidRPr="0050082B">
        <w:t>ensemble Kalman filter, Particle filter, and Bayesian models to optimize the run-time measurements of the user interface as well as the reconditioning of the developed physics-based model.</w:t>
      </w:r>
    </w:p>
    <w:p w14:paraId="3E200E8D" w14:textId="16C396F3" w:rsidR="00C854EC" w:rsidRPr="0050082B" w:rsidRDefault="00C854EC" w:rsidP="00521395">
      <w:pPr>
        <w:jc w:val="both"/>
      </w:pPr>
    </w:p>
    <w:p w14:paraId="5481690B" w14:textId="57D719BE" w:rsidR="00811A23" w:rsidRDefault="005346B2" w:rsidP="00FB1894">
      <w:pPr>
        <w:rPr>
          <w:b/>
          <w:bCs/>
        </w:rPr>
      </w:pPr>
      <w:r w:rsidRPr="00FB1894">
        <w:rPr>
          <w:b/>
          <w:bCs/>
        </w:rPr>
        <w:t>Implementation Challenges</w:t>
      </w:r>
    </w:p>
    <w:p w14:paraId="72036AC8" w14:textId="77777777" w:rsidR="00A30226" w:rsidRPr="00FB1894" w:rsidRDefault="00A30226" w:rsidP="00FB1894">
      <w:pPr>
        <w:rPr>
          <w:b/>
          <w:bCs/>
        </w:rPr>
      </w:pPr>
    </w:p>
    <w:p w14:paraId="4F9DE172" w14:textId="79E1CB5F" w:rsidR="00223867" w:rsidRPr="0050082B" w:rsidRDefault="00524BE0" w:rsidP="00FB1894">
      <w:pPr>
        <w:jc w:val="both"/>
      </w:pPr>
      <w:r w:rsidRPr="00FB1894">
        <w:rPr>
          <w:b/>
          <w:bCs/>
        </w:rPr>
        <w:t>Availability</w:t>
      </w:r>
      <w:r w:rsidR="008926F1" w:rsidRPr="00FB1894">
        <w:rPr>
          <w:b/>
          <w:bCs/>
        </w:rPr>
        <w:t>/Cost</w:t>
      </w:r>
      <w:r w:rsidRPr="00FB1894">
        <w:rPr>
          <w:b/>
          <w:bCs/>
        </w:rPr>
        <w:t xml:space="preserve"> of VR Headsets: </w:t>
      </w:r>
      <w:r w:rsidR="00982769" w:rsidRPr="0050082B">
        <w:t xml:space="preserve">VR </w:t>
      </w:r>
      <w:r w:rsidR="00A212C1" w:rsidRPr="0050082B">
        <w:t>headsets</w:t>
      </w:r>
      <w:r w:rsidR="00982769" w:rsidRPr="0050082B">
        <w:t xml:space="preserve"> range anywhere between a few dollars to </w:t>
      </w:r>
      <w:r w:rsidR="00575A48" w:rsidRPr="0050082B">
        <w:t xml:space="preserve">hundreds. Given the need for higher levels of immersion and interaction, the less affordable VR systems are a better fir for the proposed platform. </w:t>
      </w:r>
      <w:r w:rsidR="0098633D" w:rsidRPr="0050082B">
        <w:t>As a result, t</w:t>
      </w:r>
      <w:r w:rsidR="00670F51" w:rsidRPr="0050082B">
        <w:t xml:space="preserve">he implementation costs </w:t>
      </w:r>
      <w:r w:rsidR="00223867" w:rsidRPr="0050082B">
        <w:t xml:space="preserve">for the proposed virtual/remote </w:t>
      </w:r>
      <w:r w:rsidR="00CA6DC5" w:rsidRPr="0050082B">
        <w:lastRenderedPageBreak/>
        <w:t xml:space="preserve">laboratory setting can be a problem. </w:t>
      </w:r>
      <w:r w:rsidR="00715C55" w:rsidRPr="0050082B">
        <w:t xml:space="preserve">If the purchase of the VR equipment </w:t>
      </w:r>
      <w:r w:rsidR="00A212C1" w:rsidRPr="0050082B">
        <w:t>is</w:t>
      </w:r>
      <w:r w:rsidR="00715C55" w:rsidRPr="0050082B">
        <w:t xml:space="preserve"> placed on the students</w:t>
      </w:r>
      <w:r w:rsidR="00CA338E" w:rsidRPr="0050082B">
        <w:t xml:space="preserve">, it may impact the quality of learning specifically for the students from lower-income back-grounds. </w:t>
      </w:r>
      <w:r w:rsidR="00CA6DC5" w:rsidRPr="0050082B">
        <w:t xml:space="preserve">But it is notable that the proposed systems can </w:t>
      </w:r>
      <w:r w:rsidR="00D84864" w:rsidRPr="0050082B">
        <w:t xml:space="preserve">potentially replace the need </w:t>
      </w:r>
      <w:r w:rsidR="00EA7A25">
        <w:t xml:space="preserve">to </w:t>
      </w:r>
      <w:r w:rsidR="00D84864" w:rsidRPr="0050082B">
        <w:t xml:space="preserve">purchase </w:t>
      </w:r>
      <w:r w:rsidR="00715C55" w:rsidRPr="0050082B">
        <w:t xml:space="preserve">actual </w:t>
      </w:r>
      <w:r w:rsidR="000231EA" w:rsidRPr="0050082B">
        <w:t xml:space="preserve">robots. A solution would be for the schools to invest </w:t>
      </w:r>
      <w:r w:rsidR="00E0607C">
        <w:t>in</w:t>
      </w:r>
      <w:r w:rsidR="000231EA" w:rsidRPr="0050082B">
        <w:t xml:space="preserve"> buying </w:t>
      </w:r>
      <w:r w:rsidR="00FF3D8D" w:rsidRPr="0050082B">
        <w:t xml:space="preserve">VR systems instead of </w:t>
      </w:r>
      <w:r w:rsidR="006F037C" w:rsidRPr="0050082B">
        <w:t>robots and</w:t>
      </w:r>
      <w:r w:rsidR="00FF3D8D" w:rsidRPr="0050082B">
        <w:t xml:space="preserve"> lend the students </w:t>
      </w:r>
      <w:r w:rsidR="008926F1" w:rsidRPr="0050082B">
        <w:t>the VR set up in case of remote laboratories.</w:t>
      </w:r>
      <w:r w:rsidR="00FF3D8D" w:rsidRPr="0050082B">
        <w:t xml:space="preserve"> </w:t>
      </w:r>
    </w:p>
    <w:p w14:paraId="39F0598A" w14:textId="5A5D7D54" w:rsidR="008D4E99" w:rsidRPr="0050082B" w:rsidRDefault="00670F51" w:rsidP="00FB1894">
      <w:pPr>
        <w:jc w:val="both"/>
        <w:rPr>
          <w:b/>
          <w:bCs/>
        </w:rPr>
      </w:pPr>
      <w:r w:rsidRPr="0050082B">
        <w:rPr>
          <w:b/>
          <w:bCs/>
        </w:rPr>
        <w:t xml:space="preserve"> </w:t>
      </w:r>
    </w:p>
    <w:p w14:paraId="1518B949" w14:textId="583397C7" w:rsidR="006773CC" w:rsidRPr="0050082B" w:rsidRDefault="008D4E99" w:rsidP="00FB1894">
      <w:pPr>
        <w:jc w:val="both"/>
      </w:pPr>
      <w:r w:rsidRPr="00FB1894">
        <w:rPr>
          <w:b/>
          <w:bCs/>
        </w:rPr>
        <w:t xml:space="preserve">Cyber </w:t>
      </w:r>
      <w:r w:rsidR="009861D6">
        <w:rPr>
          <w:b/>
          <w:bCs/>
        </w:rPr>
        <w:t>S</w:t>
      </w:r>
      <w:r w:rsidR="009861D6" w:rsidRPr="00FB1894">
        <w:rPr>
          <w:b/>
          <w:bCs/>
        </w:rPr>
        <w:t>ickness</w:t>
      </w:r>
      <w:r w:rsidRPr="00FB1894">
        <w:rPr>
          <w:b/>
          <w:bCs/>
        </w:rPr>
        <w:t>:</w:t>
      </w:r>
      <w:r w:rsidR="00906E22">
        <w:rPr>
          <w:b/>
          <w:bCs/>
        </w:rPr>
        <w:t xml:space="preserve"> </w:t>
      </w:r>
      <w:r w:rsidR="006725E4" w:rsidRPr="0050082B">
        <w:t>VR may cause cyber sickness due to the sense of immersion and presence.</w:t>
      </w:r>
      <w:r w:rsidR="00E67074" w:rsidRPr="0050082B">
        <w:rPr>
          <w:sz w:val="28"/>
          <w:szCs w:val="28"/>
        </w:rPr>
        <w:t xml:space="preserve"> </w:t>
      </w:r>
      <w:r w:rsidR="0054478A" w:rsidRPr="0050082B">
        <w:t>C</w:t>
      </w:r>
      <w:r w:rsidR="00E67074" w:rsidRPr="0050082B">
        <w:t xml:space="preserve">yber sickness differs from motion sickness </w:t>
      </w:r>
      <w:r w:rsidR="00E353D5" w:rsidRPr="0050082B">
        <w:t>as</w:t>
      </w:r>
      <w:r w:rsidR="00E67074" w:rsidRPr="0050082B">
        <w:t xml:space="preserve"> the user i</w:t>
      </w:r>
      <w:r w:rsidR="00E353D5" w:rsidRPr="0050082B">
        <w:t>mmersed in VR can be</w:t>
      </w:r>
      <w:r w:rsidR="00E67074" w:rsidRPr="0050082B">
        <w:t xml:space="preserve"> </w:t>
      </w:r>
      <w:proofErr w:type="gramStart"/>
      <w:r w:rsidR="00E67074" w:rsidRPr="0050082B">
        <w:t>stationary</w:t>
      </w:r>
      <w:proofErr w:type="gramEnd"/>
      <w:r w:rsidR="00D356F6" w:rsidRPr="0050082B">
        <w:t xml:space="preserve"> and experience cyber sickness due</w:t>
      </w:r>
      <w:r w:rsidR="00E67074" w:rsidRPr="0050082B">
        <w:t xml:space="preserve"> </w:t>
      </w:r>
      <w:r w:rsidR="00D356F6" w:rsidRPr="0050082B">
        <w:t>to</w:t>
      </w:r>
      <w:r w:rsidR="00E67074" w:rsidRPr="0050082B">
        <w:t xml:space="preserve"> a compelling sense of motion </w:t>
      </w:r>
      <w:r w:rsidR="00E0607C">
        <w:t>caused</w:t>
      </w:r>
      <w:r w:rsidR="00D356F6" w:rsidRPr="0050082B">
        <w:t xml:space="preserve"> by changes of</w:t>
      </w:r>
      <w:r w:rsidR="00E67074" w:rsidRPr="0050082B">
        <w:t xml:space="preserve"> visual imagery (Hale </w:t>
      </w:r>
      <w:r w:rsidR="009C3761">
        <w:t>&amp;</w:t>
      </w:r>
      <w:r w:rsidR="00E67074" w:rsidRPr="0050082B">
        <w:t xml:space="preserve"> </w:t>
      </w:r>
      <w:proofErr w:type="spellStart"/>
      <w:r w:rsidR="00E67074" w:rsidRPr="0050082B">
        <w:t>Stanney</w:t>
      </w:r>
      <w:proofErr w:type="spellEnd"/>
      <w:r w:rsidR="004F1082" w:rsidRPr="0050082B">
        <w:t>,</w:t>
      </w:r>
      <w:r w:rsidR="00E67074" w:rsidRPr="0050082B">
        <w:t xml:space="preserve"> 2002).</w:t>
      </w:r>
      <w:r w:rsidR="00962BCC" w:rsidRPr="0050082B">
        <w:t xml:space="preserve"> As a result, the higher the level </w:t>
      </w:r>
      <w:r w:rsidR="00F63057" w:rsidRPr="0050082B">
        <w:t xml:space="preserve">of immersion and interaction is, the more likely it is for the user to suffer from cyber sickness. </w:t>
      </w:r>
      <w:r w:rsidR="006773CC" w:rsidRPr="0050082B">
        <w:t>But</w:t>
      </w:r>
      <w:r w:rsidR="0054478A" w:rsidRPr="0050082B">
        <w:t xml:space="preserve"> there are ways to alleviate or remove the potential of cyber sickness</w:t>
      </w:r>
      <w:r w:rsidR="001B2802" w:rsidRPr="0050082B">
        <w:t xml:space="preserve">. </w:t>
      </w:r>
      <w:r w:rsidR="006F4B66" w:rsidRPr="0050082B">
        <w:t xml:space="preserve">Porcino et al. </w:t>
      </w:r>
      <w:r w:rsidR="009C3761">
        <w:t>(</w:t>
      </w:r>
      <w:r w:rsidR="006F4B66" w:rsidRPr="0050082B">
        <w:t>2017)</w:t>
      </w:r>
      <w:r w:rsidR="006773CC" w:rsidRPr="0050082B">
        <w:t xml:space="preserve"> introduced guidelines </w:t>
      </w:r>
      <w:r w:rsidR="006F4B66" w:rsidRPr="0050082B">
        <w:t xml:space="preserve">to minimize </w:t>
      </w:r>
      <w:r w:rsidR="006773CC" w:rsidRPr="0050082B">
        <w:t xml:space="preserve">cyber </w:t>
      </w:r>
      <w:r w:rsidR="00012738" w:rsidRPr="0050082B">
        <w:t>sickness</w:t>
      </w:r>
      <w:r w:rsidR="006F4B66" w:rsidRPr="0050082B">
        <w:t xml:space="preserve"> levels in head-mounted display systems. </w:t>
      </w:r>
      <w:proofErr w:type="spellStart"/>
      <w:r w:rsidR="006F4B66" w:rsidRPr="0050082B">
        <w:t>Stauffert</w:t>
      </w:r>
      <w:proofErr w:type="spellEnd"/>
      <w:r w:rsidR="006F4B66" w:rsidRPr="0050082B">
        <w:t xml:space="preserve"> et al. </w:t>
      </w:r>
      <w:r w:rsidR="009C3761">
        <w:t>(</w:t>
      </w:r>
      <w:r w:rsidR="006F4B66" w:rsidRPr="0050082B">
        <w:t>2018)</w:t>
      </w:r>
      <w:r w:rsidR="006773CC" w:rsidRPr="0050082B">
        <w:t xml:space="preserve"> has identified field of view, duration, </w:t>
      </w:r>
      <w:r w:rsidR="00E0607C">
        <w:t xml:space="preserve">and </w:t>
      </w:r>
      <w:r w:rsidR="006773CC" w:rsidRPr="0050082B">
        <w:t>latency</w:t>
      </w:r>
      <w:r w:rsidR="006F4B66" w:rsidRPr="0050082B">
        <w:t xml:space="preserve">, </w:t>
      </w:r>
      <w:r w:rsidR="006773CC" w:rsidRPr="0050082B">
        <w:t xml:space="preserve">while Kwok et al. </w:t>
      </w:r>
      <w:r w:rsidR="009C3761">
        <w:t>(</w:t>
      </w:r>
      <w:r w:rsidR="006773CC" w:rsidRPr="0050082B">
        <w:t xml:space="preserve">2018) recognized </w:t>
      </w:r>
      <w:r w:rsidR="006F4B66" w:rsidRPr="0050082B">
        <w:t xml:space="preserve">acceleration, and navigation speed </w:t>
      </w:r>
      <w:r w:rsidR="006773CC" w:rsidRPr="0050082B">
        <w:t>as the main factors impacting cyber sickness levels. Given the</w:t>
      </w:r>
      <w:r w:rsidR="008B41C6" w:rsidRPr="0050082B">
        <w:t xml:space="preserve">se identified factors, a potential future research direction can be </w:t>
      </w:r>
      <w:r w:rsidR="006773CC" w:rsidRPr="0050082B">
        <w:t>predict</w:t>
      </w:r>
      <w:r w:rsidR="008B41C6" w:rsidRPr="0050082B">
        <w:t>ing</w:t>
      </w:r>
      <w:r w:rsidR="006773CC" w:rsidRPr="0050082B">
        <w:t xml:space="preserve"> the onset of cyber sickness even before occurring.</w:t>
      </w:r>
    </w:p>
    <w:p w14:paraId="260E63EF" w14:textId="111C9AC6" w:rsidR="008B41C6" w:rsidRPr="0050082B" w:rsidRDefault="008B41C6" w:rsidP="008B41C6">
      <w:pPr>
        <w:jc w:val="both"/>
      </w:pPr>
    </w:p>
    <w:p w14:paraId="3FC457A2" w14:textId="082475EB" w:rsidR="001B2802" w:rsidRDefault="001B2802" w:rsidP="00FB1894">
      <w:pPr>
        <w:rPr>
          <w:b/>
          <w:bCs/>
        </w:rPr>
      </w:pPr>
      <w:r w:rsidRPr="00FB1894">
        <w:rPr>
          <w:b/>
          <w:bCs/>
        </w:rPr>
        <w:t>Conclusion</w:t>
      </w:r>
    </w:p>
    <w:p w14:paraId="79CC6433" w14:textId="77777777" w:rsidR="00A30226" w:rsidRPr="00FB1894" w:rsidRDefault="00A30226" w:rsidP="00FB1894">
      <w:pPr>
        <w:rPr>
          <w:b/>
          <w:bCs/>
        </w:rPr>
      </w:pPr>
    </w:p>
    <w:p w14:paraId="33F4C42B" w14:textId="602FEB9E" w:rsidR="00BB1A24" w:rsidRPr="0050082B" w:rsidRDefault="008E1882" w:rsidP="000D5B9F">
      <w:pPr>
        <w:jc w:val="both"/>
      </w:pPr>
      <w:r w:rsidRPr="0050082B">
        <w:t xml:space="preserve">Although essential, hands-on learning </w:t>
      </w:r>
      <w:r w:rsidR="00E0607C">
        <w:t>imposes</w:t>
      </w:r>
      <w:r w:rsidR="0051344F" w:rsidRPr="0050082B">
        <w:t xml:space="preserve"> some </w:t>
      </w:r>
      <w:r w:rsidR="009861D6">
        <w:t>challenges</w:t>
      </w:r>
      <w:r w:rsidR="009861D6" w:rsidRPr="0050082B">
        <w:t xml:space="preserve"> </w:t>
      </w:r>
      <w:r w:rsidR="0051344F" w:rsidRPr="0050082B">
        <w:t>on educational systems</w:t>
      </w:r>
      <w:r w:rsidR="00E74FFA" w:rsidRPr="0050082B">
        <w:t xml:space="preserve"> due to its high costs of implementation and maintenance. At the same time, </w:t>
      </w:r>
      <w:r w:rsidR="00E0607C">
        <w:t xml:space="preserve">the </w:t>
      </w:r>
      <w:r w:rsidR="00E74FFA" w:rsidRPr="0050082B">
        <w:t>COVI</w:t>
      </w:r>
      <w:r w:rsidR="00906E22">
        <w:t>D</w:t>
      </w:r>
      <w:r w:rsidR="00E74FFA" w:rsidRPr="0050082B">
        <w:t xml:space="preserve">-19 pandemic illustrates that there is </w:t>
      </w:r>
      <w:r w:rsidR="00E0607C">
        <w:t xml:space="preserve">a </w:t>
      </w:r>
      <w:r w:rsidR="00E74FFA" w:rsidRPr="0050082B">
        <w:t>need to deliver t</w:t>
      </w:r>
      <w:r w:rsidR="00875AE5" w:rsidRPr="0050082B">
        <w:t xml:space="preserve">he same quality of learning through remote and virtual </w:t>
      </w:r>
      <w:r w:rsidR="00C54CDE">
        <w:t>laboratories</w:t>
      </w:r>
      <w:r w:rsidR="00875AE5" w:rsidRPr="0050082B">
        <w:t xml:space="preserve">. Comparing the current practices of remote and virtual </w:t>
      </w:r>
      <w:r w:rsidR="00C54CDE">
        <w:t>laboratories</w:t>
      </w:r>
      <w:r w:rsidR="00875AE5" w:rsidRPr="0050082B">
        <w:t xml:space="preserve"> to the hands-on ones shows that although </w:t>
      </w:r>
      <w:r w:rsidR="00E3373D" w:rsidRPr="0050082B">
        <w:t>the current practices can deliver the same level of learning quality in terms of knowledge gain, the</w:t>
      </w:r>
      <w:r w:rsidR="006B10B2" w:rsidRPr="0050082B">
        <w:t xml:space="preserve"> same cannot be </w:t>
      </w:r>
      <w:r w:rsidR="00C716EF">
        <w:t>said for</w:t>
      </w:r>
      <w:r w:rsidR="00C716EF" w:rsidRPr="0050082B">
        <w:t xml:space="preserve"> </w:t>
      </w:r>
      <w:r w:rsidR="006B10B2" w:rsidRPr="0050082B">
        <w:t>skill gain. Comparing the performance of students attending these two alternative laboratories illustrates that students significantly (</w:t>
      </w:r>
      <w:r w:rsidR="006B10B2" w:rsidRPr="0050082B">
        <w:rPr>
          <w:i/>
          <w:iCs/>
        </w:rPr>
        <w:t>α=0.01</w:t>
      </w:r>
      <w:r w:rsidR="006B10B2" w:rsidRPr="0050082B">
        <w:t>) perform better when they learn through hands-on experience (p-value =0.002 in a Welch Two Sample t-test with a degree of freedom of 30)</w:t>
      </w:r>
      <w:r w:rsidR="00D05D22" w:rsidRPr="0050082B">
        <w:t xml:space="preserve"> when skill gain is required</w:t>
      </w:r>
      <w:r w:rsidR="006B10B2" w:rsidRPr="0050082B">
        <w:t>.</w:t>
      </w:r>
      <w:r w:rsidR="00D05D22" w:rsidRPr="0050082B">
        <w:t xml:space="preserve"> Here we picture </w:t>
      </w:r>
      <w:r w:rsidR="00433B99" w:rsidRPr="0050082B">
        <w:t xml:space="preserve">the future of remote/virtual </w:t>
      </w:r>
      <w:r w:rsidR="00C54CDE">
        <w:t>laboratories</w:t>
      </w:r>
      <w:r w:rsidR="00433B99" w:rsidRPr="0050082B">
        <w:t xml:space="preserve"> by relying on VR technology and </w:t>
      </w:r>
      <w:r w:rsidR="006747BD" w:rsidRPr="0050082B">
        <w:t>deep learning.</w:t>
      </w:r>
    </w:p>
    <w:p w14:paraId="65660DE6" w14:textId="77777777" w:rsidR="001B2802" w:rsidRPr="0050082B" w:rsidRDefault="001B2802" w:rsidP="000532F3">
      <w:pPr>
        <w:rPr>
          <w:b/>
          <w:bCs/>
        </w:rPr>
      </w:pPr>
    </w:p>
    <w:p w14:paraId="477B8B23" w14:textId="6A62A523" w:rsidR="00D56A8F" w:rsidRPr="0050082B" w:rsidRDefault="00D56A8F" w:rsidP="000532F3">
      <w:pPr>
        <w:rPr>
          <w:b/>
          <w:bCs/>
        </w:rPr>
      </w:pPr>
      <w:r w:rsidRPr="0050082B">
        <w:rPr>
          <w:b/>
          <w:bCs/>
        </w:rPr>
        <w:t>References</w:t>
      </w:r>
    </w:p>
    <w:p w14:paraId="13544EC5" w14:textId="77777777" w:rsidR="00D56A8F" w:rsidRPr="00E0607C" w:rsidRDefault="00D56A8F" w:rsidP="000532F3"/>
    <w:p w14:paraId="6598C4E4" w14:textId="0F05D2E1" w:rsidR="00697AC6" w:rsidRPr="00E0607C" w:rsidRDefault="00697AC6" w:rsidP="000532F3">
      <w:pPr>
        <w:ind w:left="720" w:hanging="720"/>
        <w:jc w:val="both"/>
      </w:pPr>
      <w:r w:rsidRPr="00E0607C">
        <w:t xml:space="preserve">Abadi, M., Barham, P., Chen, J., Chen, Z., Davis, A., Dean, J., Devin, M., Ghemawat, S., Irving, G., </w:t>
      </w:r>
      <w:proofErr w:type="spellStart"/>
      <w:r w:rsidRPr="00E0607C">
        <w:t>Isard</w:t>
      </w:r>
      <w:proofErr w:type="spellEnd"/>
      <w:r w:rsidRPr="00E0607C">
        <w:t xml:space="preserve">, M. and </w:t>
      </w:r>
      <w:proofErr w:type="spellStart"/>
      <w:r w:rsidRPr="00E0607C">
        <w:t>Kudlur</w:t>
      </w:r>
      <w:proofErr w:type="spellEnd"/>
      <w:r w:rsidRPr="00E0607C">
        <w:t xml:space="preserve">, M., 2016. </w:t>
      </w:r>
      <w:proofErr w:type="spellStart"/>
      <w:r w:rsidRPr="00E0607C">
        <w:t>Tensorflow</w:t>
      </w:r>
      <w:proofErr w:type="spellEnd"/>
      <w:r w:rsidRPr="00E0607C">
        <w:t>: A system for large-scale machine learning. In 12th {USENIX} symposium on operating systems design and implementation ({OSDI} 16) (pp. 265-283).</w:t>
      </w:r>
    </w:p>
    <w:p w14:paraId="27735C74" w14:textId="3EF8B085" w:rsidR="00D56A8F" w:rsidRPr="00E0607C" w:rsidRDefault="00D56A8F" w:rsidP="000532F3">
      <w:pPr>
        <w:ind w:left="720" w:hanging="720"/>
        <w:jc w:val="both"/>
      </w:pPr>
      <w:proofErr w:type="spellStart"/>
      <w:r w:rsidRPr="00E0607C">
        <w:t>Akçayır</w:t>
      </w:r>
      <w:proofErr w:type="spellEnd"/>
      <w:r w:rsidRPr="00E0607C">
        <w:t xml:space="preserve">, M., &amp; </w:t>
      </w:r>
      <w:proofErr w:type="spellStart"/>
      <w:r w:rsidRPr="00E0607C">
        <w:t>Akçayır</w:t>
      </w:r>
      <w:proofErr w:type="spellEnd"/>
      <w:r w:rsidRPr="00E0607C">
        <w:t>, G. (2017). Advantages and challenges associated with augmented reality for education: A systematic review of the literature. Educational Research Review, 20, 1-11.</w:t>
      </w:r>
    </w:p>
    <w:p w14:paraId="0FAEA8BB" w14:textId="77777777" w:rsidR="00D56A8F" w:rsidRPr="00E0607C" w:rsidRDefault="00D56A8F" w:rsidP="000532F3">
      <w:pPr>
        <w:ind w:left="720" w:hanging="720"/>
        <w:jc w:val="both"/>
      </w:pPr>
      <w:proofErr w:type="spellStart"/>
      <w:r w:rsidRPr="00E0607C">
        <w:t>Alnagrat</w:t>
      </w:r>
      <w:proofErr w:type="spellEnd"/>
      <w:r w:rsidRPr="00E0607C">
        <w:t xml:space="preserve">, A. J. A., Ismail, R. C., &amp; </w:t>
      </w:r>
      <w:proofErr w:type="spellStart"/>
      <w:r w:rsidRPr="00E0607C">
        <w:t>Idrus</w:t>
      </w:r>
      <w:proofErr w:type="spellEnd"/>
      <w:r w:rsidRPr="00E0607C">
        <w:t>, S. Z. S. (2021, May). Extended Reality (XR) in Virtual Laboratories: A Review of Challenges and Future Training Directions. In Journal of Physics: Conference Series (Vol. 1874, No. 1, p. 012031). IOP Publishing.</w:t>
      </w:r>
    </w:p>
    <w:p w14:paraId="2AE1A352" w14:textId="047B6865" w:rsidR="00CC542C" w:rsidRPr="00E0607C" w:rsidRDefault="00CC542C" w:rsidP="000532F3">
      <w:pPr>
        <w:ind w:left="720" w:hanging="720"/>
        <w:jc w:val="both"/>
      </w:pPr>
      <w:proofErr w:type="spellStart"/>
      <w:r w:rsidRPr="00E0607C">
        <w:t>Balamuralithara</w:t>
      </w:r>
      <w:proofErr w:type="spellEnd"/>
      <w:r w:rsidRPr="00E0607C">
        <w:t>, B., &amp; Woods, P. C. (2009). Virtual laboratories in engineering education: The simulation lab and remote lab. Computer Applications in Engineering Education, 17(1), 108-118.</w:t>
      </w:r>
    </w:p>
    <w:p w14:paraId="0D60A117" w14:textId="041BF9A1" w:rsidR="00050BC4" w:rsidRPr="00E0607C" w:rsidRDefault="00050BC4" w:rsidP="000532F3">
      <w:pPr>
        <w:ind w:left="720" w:hanging="720"/>
        <w:jc w:val="both"/>
      </w:pPr>
      <w:proofErr w:type="spellStart"/>
      <w:r w:rsidRPr="00E0607C">
        <w:t>Blasch</w:t>
      </w:r>
      <w:proofErr w:type="spellEnd"/>
      <w:r w:rsidRPr="00E0607C">
        <w:t xml:space="preserve">, E., 2018, December. DDDAS advantages from high-dimensional simulation. In 2018 </w:t>
      </w:r>
      <w:proofErr w:type="gramStart"/>
      <w:r w:rsidRPr="00E0607C">
        <w:t>Winter</w:t>
      </w:r>
      <w:proofErr w:type="gramEnd"/>
      <w:r w:rsidRPr="00E0607C">
        <w:t xml:space="preserve"> Simulation Conference (WSC) (pp. 1418-1429). IEEE.</w:t>
      </w:r>
    </w:p>
    <w:p w14:paraId="3A8BD890" w14:textId="2E6EC217" w:rsidR="00D56A8F" w:rsidRPr="00E0607C" w:rsidRDefault="00D56A8F" w:rsidP="000532F3">
      <w:pPr>
        <w:ind w:left="720" w:hanging="720"/>
        <w:jc w:val="both"/>
      </w:pPr>
      <w:r w:rsidRPr="00E0607C">
        <w:t xml:space="preserve">Bui, S. (2020). Top Educational Technology Trends In 2020-2021. </w:t>
      </w:r>
      <w:hyperlink r:id="rId13" w:history="1">
        <w:r w:rsidR="00947550" w:rsidRPr="00E0607C">
          <w:rPr>
            <w:rStyle w:val="Hyperlink"/>
          </w:rPr>
          <w:t>https://elearningindustry.com/top-educational-technology-trends-2020-2021</w:t>
        </w:r>
      </w:hyperlink>
    </w:p>
    <w:p w14:paraId="253C2479" w14:textId="0C8A7608" w:rsidR="00947550" w:rsidRPr="00E0607C" w:rsidRDefault="00947550" w:rsidP="00947550">
      <w:pPr>
        <w:ind w:left="720" w:hanging="720"/>
      </w:pPr>
      <w:r w:rsidRPr="00E0607C">
        <w:t xml:space="preserve">Chicago State University. What is the Chemistry Van. </w:t>
      </w:r>
      <w:hyperlink r:id="rId14" w:history="1">
        <w:r w:rsidRPr="00E0607C">
          <w:rPr>
            <w:rStyle w:val="Hyperlink"/>
          </w:rPr>
          <w:t>http://tyf</w:t>
        </w:r>
      </w:hyperlink>
      <w:r w:rsidRPr="00E0607C">
        <w:t>.tripod.com/Outreach/chemvan.html. Accessed 12 April 2022</w:t>
      </w:r>
    </w:p>
    <w:p w14:paraId="36DECB34" w14:textId="76326B1B" w:rsidR="008A5BFF" w:rsidRPr="00E0607C" w:rsidRDefault="008A5BFF" w:rsidP="00947550">
      <w:pPr>
        <w:ind w:left="720" w:hanging="720"/>
      </w:pPr>
      <w:proofErr w:type="spellStart"/>
      <w:r w:rsidRPr="00E0607C">
        <w:lastRenderedPageBreak/>
        <w:t>Cotfas</w:t>
      </w:r>
      <w:proofErr w:type="spellEnd"/>
      <w:r w:rsidRPr="00E0607C">
        <w:t xml:space="preserve">, P. A., </w:t>
      </w:r>
      <w:proofErr w:type="spellStart"/>
      <w:r w:rsidRPr="00E0607C">
        <w:t>Cotfas</w:t>
      </w:r>
      <w:proofErr w:type="spellEnd"/>
      <w:r w:rsidRPr="00E0607C">
        <w:t xml:space="preserve">, D. T., &amp; </w:t>
      </w:r>
      <w:proofErr w:type="spellStart"/>
      <w:r w:rsidRPr="00E0607C">
        <w:t>Gerigan</w:t>
      </w:r>
      <w:proofErr w:type="spellEnd"/>
      <w:r w:rsidRPr="00E0607C">
        <w:t>, C. (2015, September). Simulated, hands-on and remote laboratories for studying the solar cells. In 2015 Intl Aegean Conference on Electrical Machines &amp; Power Electronics (ACEMP), 2015 Intl Conference on Optimization of Electrical &amp; Electronic Equipment (OPTIM) &amp; 2015 Intl Symposium on Advanced Electromechanical Motion Systems (ELECTROMOTION) (pp. 206-211). IEEE.</w:t>
      </w:r>
    </w:p>
    <w:p w14:paraId="21FFE2DB" w14:textId="366674B0" w:rsidR="00D56A8F" w:rsidRPr="00E0607C" w:rsidRDefault="00D56A8F" w:rsidP="000532F3">
      <w:pPr>
        <w:ind w:left="720" w:hanging="720"/>
        <w:jc w:val="both"/>
        <w:rPr>
          <w:color w:val="222222"/>
          <w:shd w:val="clear" w:color="auto" w:fill="FFFFFF"/>
        </w:rPr>
      </w:pPr>
      <w:r w:rsidRPr="00E0607C">
        <w:rPr>
          <w:color w:val="222222"/>
          <w:shd w:val="clear" w:color="auto" w:fill="FFFFFF"/>
        </w:rPr>
        <w:t xml:space="preserve">De Mello D. A. A., &amp; </w:t>
      </w:r>
      <w:proofErr w:type="spellStart"/>
      <w:r w:rsidRPr="00E0607C">
        <w:rPr>
          <w:color w:val="222222"/>
          <w:shd w:val="clear" w:color="auto" w:fill="FFFFFF"/>
        </w:rPr>
        <w:t>Gobara</w:t>
      </w:r>
      <w:proofErr w:type="spellEnd"/>
      <w:r w:rsidRPr="00E0607C">
        <w:rPr>
          <w:color w:val="222222"/>
          <w:shd w:val="clear" w:color="auto" w:fill="FFFFFF"/>
        </w:rPr>
        <w:t xml:space="preserve"> S. T. (2014). Teacher Mediation in a Collaborative Learning Laboratory of Physics, a Virtual Environment for Teaching and Learning. Creative Education, 5(20), 1812.</w:t>
      </w:r>
    </w:p>
    <w:p w14:paraId="139758AF" w14:textId="441FF697" w:rsidR="00AF4DCE" w:rsidRPr="00E0607C" w:rsidRDefault="00AF4DCE" w:rsidP="000532F3">
      <w:pPr>
        <w:ind w:left="720" w:hanging="720"/>
        <w:jc w:val="both"/>
        <w:rPr>
          <w:color w:val="222222"/>
          <w:shd w:val="clear" w:color="auto" w:fill="FFFFFF"/>
        </w:rPr>
      </w:pPr>
      <w:proofErr w:type="spellStart"/>
      <w:r w:rsidRPr="00E0607C">
        <w:rPr>
          <w:color w:val="222222"/>
          <w:shd w:val="clear" w:color="auto" w:fill="FFFFFF"/>
        </w:rPr>
        <w:t>Domingues</w:t>
      </w:r>
      <w:proofErr w:type="spellEnd"/>
      <w:r w:rsidRPr="00E0607C">
        <w:rPr>
          <w:color w:val="222222"/>
          <w:shd w:val="clear" w:color="auto" w:fill="FFFFFF"/>
        </w:rPr>
        <w:t xml:space="preserve">, C., Otmane, S., </w:t>
      </w:r>
      <w:proofErr w:type="spellStart"/>
      <w:r w:rsidRPr="00E0607C">
        <w:rPr>
          <w:color w:val="222222"/>
          <w:shd w:val="clear" w:color="auto" w:fill="FFFFFF"/>
        </w:rPr>
        <w:t>Davesne</w:t>
      </w:r>
      <w:proofErr w:type="spellEnd"/>
      <w:r w:rsidRPr="00E0607C">
        <w:rPr>
          <w:color w:val="222222"/>
          <w:shd w:val="clear" w:color="auto" w:fill="FFFFFF"/>
        </w:rPr>
        <w:t xml:space="preserve">, F., </w:t>
      </w:r>
      <w:proofErr w:type="spellStart"/>
      <w:r w:rsidRPr="00E0607C">
        <w:rPr>
          <w:color w:val="222222"/>
          <w:shd w:val="clear" w:color="auto" w:fill="FFFFFF"/>
        </w:rPr>
        <w:t>Mallem</w:t>
      </w:r>
      <w:proofErr w:type="spellEnd"/>
      <w:r w:rsidRPr="00E0607C">
        <w:rPr>
          <w:color w:val="222222"/>
          <w:shd w:val="clear" w:color="auto" w:fill="FFFFFF"/>
        </w:rPr>
        <w:t xml:space="preserve">, M., &amp; </w:t>
      </w:r>
      <w:proofErr w:type="spellStart"/>
      <w:r w:rsidRPr="00E0607C">
        <w:rPr>
          <w:color w:val="222222"/>
          <w:shd w:val="clear" w:color="auto" w:fill="FFFFFF"/>
        </w:rPr>
        <w:t>Benchikh</w:t>
      </w:r>
      <w:proofErr w:type="spellEnd"/>
      <w:r w:rsidRPr="00E0607C">
        <w:rPr>
          <w:color w:val="222222"/>
          <w:shd w:val="clear" w:color="auto" w:fill="FFFFFF"/>
        </w:rPr>
        <w:t>, L. (2009, January). A distributed architecture for collaborative teleoperation using virtual reality and web platforms. In 2009 6th IEEE Consumer Communications and Networking Conference (pp. 1-5). IEEE.</w:t>
      </w:r>
    </w:p>
    <w:p w14:paraId="687EB42B" w14:textId="13354261" w:rsidR="00EA4520" w:rsidRPr="00E0607C" w:rsidRDefault="00EA4520" w:rsidP="000532F3">
      <w:pPr>
        <w:ind w:left="720" w:hanging="720"/>
        <w:jc w:val="both"/>
        <w:rPr>
          <w:color w:val="222222"/>
          <w:shd w:val="clear" w:color="auto" w:fill="FFFFFF"/>
        </w:rPr>
      </w:pPr>
      <w:r w:rsidRPr="00E0607C">
        <w:rPr>
          <w:color w:val="222222"/>
          <w:shd w:val="clear" w:color="auto" w:fill="FFFFFF"/>
        </w:rPr>
        <w:t xml:space="preserve">Dos Santos, M. C. C., </w:t>
      </w:r>
      <w:proofErr w:type="spellStart"/>
      <w:r w:rsidRPr="00E0607C">
        <w:rPr>
          <w:color w:val="222222"/>
          <w:shd w:val="clear" w:color="auto" w:fill="FFFFFF"/>
        </w:rPr>
        <w:t>Sangalli</w:t>
      </w:r>
      <w:proofErr w:type="spellEnd"/>
      <w:r w:rsidRPr="00E0607C">
        <w:rPr>
          <w:color w:val="222222"/>
          <w:shd w:val="clear" w:color="auto" w:fill="FFFFFF"/>
        </w:rPr>
        <w:t xml:space="preserve">, V. A., &amp; </w:t>
      </w:r>
      <w:proofErr w:type="spellStart"/>
      <w:r w:rsidRPr="00E0607C">
        <w:rPr>
          <w:color w:val="222222"/>
          <w:shd w:val="clear" w:color="auto" w:fill="FFFFFF"/>
        </w:rPr>
        <w:t>Pinho</w:t>
      </w:r>
      <w:proofErr w:type="spellEnd"/>
      <w:r w:rsidRPr="00E0607C">
        <w:rPr>
          <w:color w:val="222222"/>
          <w:shd w:val="clear" w:color="auto" w:fill="FFFFFF"/>
        </w:rPr>
        <w:t>, M. S. (2017, July). Evaluating the use of virtual reality on professional robotics education. In 2017 IEEE 41st Annual Computer Software and Applications Conference (COMPSAC) (Vol. 1, pp. 448-455). IEEE.</w:t>
      </w:r>
    </w:p>
    <w:p w14:paraId="5B29721A" w14:textId="7E2F9C22" w:rsidR="0051589B" w:rsidRPr="00E0607C" w:rsidRDefault="0051589B" w:rsidP="000532F3">
      <w:pPr>
        <w:ind w:left="720" w:hanging="720"/>
        <w:jc w:val="both"/>
        <w:rPr>
          <w:color w:val="222222"/>
          <w:shd w:val="clear" w:color="auto" w:fill="FFFFFF"/>
        </w:rPr>
      </w:pPr>
      <w:r w:rsidRPr="00E0607C">
        <w:rPr>
          <w:color w:val="222222"/>
          <w:shd w:val="clear" w:color="auto" w:fill="FFFFFF"/>
        </w:rPr>
        <w:t>Fong, T., &amp; Thorpe, C. (2001). Vehicle teleoperation interfaces. Autonomous robots, 11(1), 9-18.</w:t>
      </w:r>
    </w:p>
    <w:p w14:paraId="70AEBD87" w14:textId="7760B769" w:rsidR="00D56A8F" w:rsidRPr="00E0607C" w:rsidRDefault="00D56A8F" w:rsidP="000532F3">
      <w:pPr>
        <w:ind w:left="720" w:hanging="720"/>
        <w:jc w:val="both"/>
        <w:rPr>
          <w:color w:val="222222"/>
          <w:shd w:val="clear" w:color="auto" w:fill="FFFFFF"/>
        </w:rPr>
      </w:pPr>
      <w:r w:rsidRPr="00E0607C">
        <w:rPr>
          <w:color w:val="222222"/>
          <w:shd w:val="clear" w:color="auto" w:fill="FFFFFF"/>
        </w:rPr>
        <w:t>Fonseca, D., Martí, N., Redondo, E., Navarro, I., &amp; Sánchez, A. (2014). Relationship between student profile, tool use, participation, and academic performance with the use of Augmented Reality technology for visualized architecture models. Computers in human behavior, 31, 434-445.</w:t>
      </w:r>
    </w:p>
    <w:p w14:paraId="6A1EC16C" w14:textId="77777777" w:rsidR="00E0607C" w:rsidRPr="00E0607C" w:rsidRDefault="00E0607C" w:rsidP="00E0607C">
      <w:pPr>
        <w:ind w:left="720" w:hanging="720"/>
        <w:jc w:val="both"/>
        <w:rPr>
          <w:color w:val="222222"/>
          <w:shd w:val="clear" w:color="auto" w:fill="FFFFFF"/>
        </w:rPr>
      </w:pPr>
      <w:proofErr w:type="spellStart"/>
      <w:r w:rsidRPr="00E0607C">
        <w:rPr>
          <w:color w:val="222222"/>
          <w:shd w:val="clear" w:color="auto" w:fill="FFFFFF"/>
        </w:rPr>
        <w:t>Freina</w:t>
      </w:r>
      <w:proofErr w:type="spellEnd"/>
      <w:r w:rsidRPr="00E0607C">
        <w:rPr>
          <w:color w:val="222222"/>
          <w:shd w:val="clear" w:color="auto" w:fill="FFFFFF"/>
        </w:rPr>
        <w:t xml:space="preserve">, L. and Ott, M., 2015, April. A literature review on immersive virtual reality in education: state of the art and perspectives. In The international scientific conference </w:t>
      </w:r>
      <w:proofErr w:type="spellStart"/>
      <w:r w:rsidRPr="00E0607C">
        <w:rPr>
          <w:color w:val="222222"/>
          <w:shd w:val="clear" w:color="auto" w:fill="FFFFFF"/>
        </w:rPr>
        <w:t>elearning</w:t>
      </w:r>
      <w:proofErr w:type="spellEnd"/>
      <w:r w:rsidRPr="00E0607C">
        <w:rPr>
          <w:color w:val="222222"/>
          <w:shd w:val="clear" w:color="auto" w:fill="FFFFFF"/>
        </w:rPr>
        <w:t xml:space="preserve"> and software for education (Vol. 1, No. 133, pp. 10-1007).</w:t>
      </w:r>
    </w:p>
    <w:p w14:paraId="54693F97" w14:textId="47870F9A" w:rsidR="00076987" w:rsidRPr="00E0607C" w:rsidRDefault="00076987" w:rsidP="00076987">
      <w:pPr>
        <w:ind w:left="720" w:hanging="720"/>
        <w:rPr>
          <w:color w:val="222222"/>
          <w:shd w:val="clear" w:color="auto" w:fill="FFFFFF"/>
        </w:rPr>
      </w:pPr>
      <w:r w:rsidRPr="00E0607C">
        <w:rPr>
          <w:color w:val="222222"/>
          <w:shd w:val="clear" w:color="auto" w:fill="FFFFFF"/>
        </w:rPr>
        <w:t>Gilchrist, A.</w:t>
      </w:r>
      <w:r w:rsidR="004B288A" w:rsidRPr="00E0607C">
        <w:rPr>
          <w:color w:val="222222"/>
          <w:shd w:val="clear" w:color="auto" w:fill="FFFFFF"/>
        </w:rPr>
        <w:t xml:space="preserve"> (2016). </w:t>
      </w:r>
      <w:r w:rsidRPr="00E0607C">
        <w:rPr>
          <w:color w:val="222222"/>
          <w:shd w:val="clear" w:color="auto" w:fill="FFFFFF"/>
        </w:rPr>
        <w:t>Industry 4.0: The Industrial Internet of Things. Springer, Nonthaburi</w:t>
      </w:r>
      <w:r w:rsidR="004B288A" w:rsidRPr="00E0607C">
        <w:rPr>
          <w:color w:val="222222"/>
          <w:shd w:val="clear" w:color="auto" w:fill="FFFFFF"/>
        </w:rPr>
        <w:t>.</w:t>
      </w:r>
    </w:p>
    <w:p w14:paraId="236E5E64" w14:textId="4535ECF4" w:rsidR="00421C5A" w:rsidRPr="00E0607C" w:rsidRDefault="00421C5A" w:rsidP="00076987">
      <w:pPr>
        <w:ind w:left="720" w:hanging="720"/>
        <w:rPr>
          <w:color w:val="222222"/>
          <w:shd w:val="clear" w:color="auto" w:fill="FFFFFF"/>
        </w:rPr>
      </w:pPr>
      <w:r w:rsidRPr="00E0607C">
        <w:rPr>
          <w:color w:val="222222"/>
          <w:shd w:val="clear" w:color="auto" w:fill="FFFFFF"/>
        </w:rPr>
        <w:t xml:space="preserve">Guo, T., Lin, T. and Lu, Y., 2018. An interpretable LSTM neural network for autoregressive exogenous model. </w:t>
      </w:r>
      <w:proofErr w:type="spellStart"/>
      <w:r w:rsidRPr="00E0607C">
        <w:rPr>
          <w:color w:val="222222"/>
          <w:shd w:val="clear" w:color="auto" w:fill="FFFFFF"/>
        </w:rPr>
        <w:t>arXiv</w:t>
      </w:r>
      <w:proofErr w:type="spellEnd"/>
      <w:r w:rsidRPr="00E0607C">
        <w:rPr>
          <w:color w:val="222222"/>
          <w:shd w:val="clear" w:color="auto" w:fill="FFFFFF"/>
        </w:rPr>
        <w:t xml:space="preserve"> preprint arXiv:1804.05251.</w:t>
      </w:r>
    </w:p>
    <w:p w14:paraId="053A7684" w14:textId="29A46375" w:rsidR="00A31A59" w:rsidRPr="00E0607C" w:rsidRDefault="00A31A59" w:rsidP="00076987">
      <w:pPr>
        <w:ind w:left="720" w:hanging="720"/>
        <w:rPr>
          <w:color w:val="222222"/>
          <w:shd w:val="clear" w:color="auto" w:fill="FFFFFF"/>
        </w:rPr>
      </w:pPr>
      <w:r w:rsidRPr="00E0607C">
        <w:rPr>
          <w:color w:val="222222"/>
          <w:shd w:val="clear" w:color="auto" w:fill="FFFFFF"/>
        </w:rPr>
        <w:t xml:space="preserve">Hale, K. S., &amp; </w:t>
      </w:r>
      <w:proofErr w:type="spellStart"/>
      <w:r w:rsidRPr="00E0607C">
        <w:rPr>
          <w:color w:val="222222"/>
          <w:shd w:val="clear" w:color="auto" w:fill="FFFFFF"/>
        </w:rPr>
        <w:t>Stanney</w:t>
      </w:r>
      <w:proofErr w:type="spellEnd"/>
      <w:r w:rsidRPr="00E0607C">
        <w:rPr>
          <w:color w:val="222222"/>
          <w:shd w:val="clear" w:color="auto" w:fill="FFFFFF"/>
        </w:rPr>
        <w:t>, K. M. (Eds.). (2014). Handbook of virtual environments: Design, implementation, and applications. CRC Press.</w:t>
      </w:r>
    </w:p>
    <w:p w14:paraId="0C497E8B" w14:textId="40F43E1B" w:rsidR="003127ED" w:rsidRPr="00E0607C" w:rsidRDefault="003127ED" w:rsidP="000532F3">
      <w:pPr>
        <w:ind w:left="720" w:hanging="720"/>
        <w:jc w:val="both"/>
        <w:rPr>
          <w:color w:val="222222"/>
          <w:shd w:val="clear" w:color="auto" w:fill="FFFFFF"/>
        </w:rPr>
      </w:pPr>
      <w:r w:rsidRPr="00E0607C">
        <w:rPr>
          <w:color w:val="222222"/>
          <w:shd w:val="clear" w:color="auto" w:fill="FFFFFF"/>
        </w:rPr>
        <w:t>Hernández-de-Menéndez, M., Vallejo Guevara, A., &amp; Morales-Menendez, R. (2019). Virtual reality laboratories: a review of experiences. International Journal on Interactive Design and Manufacturing (</w:t>
      </w:r>
      <w:proofErr w:type="spellStart"/>
      <w:r w:rsidRPr="00E0607C">
        <w:rPr>
          <w:color w:val="222222"/>
          <w:shd w:val="clear" w:color="auto" w:fill="FFFFFF"/>
        </w:rPr>
        <w:t>IJIDeM</w:t>
      </w:r>
      <w:proofErr w:type="spellEnd"/>
      <w:r w:rsidRPr="00E0607C">
        <w:rPr>
          <w:color w:val="222222"/>
          <w:shd w:val="clear" w:color="auto" w:fill="FFFFFF"/>
        </w:rPr>
        <w:t>), 13(3), 947-966.</w:t>
      </w:r>
    </w:p>
    <w:p w14:paraId="4632E13A" w14:textId="7AC5AB4C" w:rsidR="00C05909" w:rsidRPr="00E0607C" w:rsidRDefault="00C05909" w:rsidP="000532F3">
      <w:pPr>
        <w:ind w:left="720" w:hanging="720"/>
        <w:jc w:val="both"/>
        <w:rPr>
          <w:color w:val="222222"/>
          <w:shd w:val="clear" w:color="auto" w:fill="FFFFFF"/>
        </w:rPr>
      </w:pPr>
      <w:r w:rsidRPr="006D5C44">
        <w:rPr>
          <w:color w:val="222222"/>
          <w:shd w:val="clear" w:color="auto" w:fill="FFFFFF"/>
          <w:lang w:val="de-DE"/>
        </w:rPr>
        <w:t xml:space="preserve">Hernandez-de-Menendez, M., Escobar Díaz, C. A., &amp; Morales-Menendez, R. (2020). </w:t>
      </w:r>
      <w:r w:rsidRPr="00E0607C">
        <w:rPr>
          <w:color w:val="222222"/>
          <w:shd w:val="clear" w:color="auto" w:fill="FFFFFF"/>
        </w:rPr>
        <w:t>Engineering education for smart 4.0 technology: a review. International Journal on Interactive Design and Manufacturing (</w:t>
      </w:r>
      <w:proofErr w:type="spellStart"/>
      <w:r w:rsidRPr="00E0607C">
        <w:rPr>
          <w:color w:val="222222"/>
          <w:shd w:val="clear" w:color="auto" w:fill="FFFFFF"/>
        </w:rPr>
        <w:t>IJIDeM</w:t>
      </w:r>
      <w:proofErr w:type="spellEnd"/>
      <w:r w:rsidRPr="00E0607C">
        <w:rPr>
          <w:color w:val="222222"/>
          <w:shd w:val="clear" w:color="auto" w:fill="FFFFFF"/>
        </w:rPr>
        <w:t>), 14(3), 789-803.</w:t>
      </w:r>
    </w:p>
    <w:p w14:paraId="7AA9D94D" w14:textId="75A143C6" w:rsidR="00D56A8F" w:rsidRPr="00E0607C" w:rsidRDefault="00D56A8F" w:rsidP="000532F3">
      <w:pPr>
        <w:ind w:left="720" w:hanging="720"/>
        <w:jc w:val="both"/>
        <w:rPr>
          <w:rStyle w:val="Hyperlink"/>
          <w:shd w:val="clear" w:color="auto" w:fill="FFFFFF"/>
        </w:rPr>
      </w:pPr>
      <w:proofErr w:type="spellStart"/>
      <w:r w:rsidRPr="00E0607C">
        <w:rPr>
          <w:color w:val="222222"/>
          <w:shd w:val="clear" w:color="auto" w:fill="FFFFFF"/>
        </w:rPr>
        <w:t>Jagodziński</w:t>
      </w:r>
      <w:proofErr w:type="spellEnd"/>
      <w:r w:rsidRPr="00E0607C">
        <w:rPr>
          <w:color w:val="222222"/>
          <w:shd w:val="clear" w:color="auto" w:fill="FFFFFF"/>
        </w:rPr>
        <w:t>, P., &amp; Wolski, R. (2015). Assessment of application technology of natural user interfaces in the creation of a virtual chemical laboratory. </w:t>
      </w:r>
      <w:r w:rsidRPr="00E0607C">
        <w:rPr>
          <w:i/>
          <w:iCs/>
          <w:color w:val="222222"/>
          <w:shd w:val="clear" w:color="auto" w:fill="FFFFFF"/>
        </w:rPr>
        <w:t>Journal of Science Education and Technology</w:t>
      </w:r>
      <w:r w:rsidRPr="00E0607C">
        <w:rPr>
          <w:color w:val="222222"/>
          <w:shd w:val="clear" w:color="auto" w:fill="FFFFFF"/>
        </w:rPr>
        <w:t>, </w:t>
      </w:r>
      <w:r w:rsidRPr="00E0607C">
        <w:rPr>
          <w:i/>
          <w:iCs/>
          <w:color w:val="222222"/>
          <w:shd w:val="clear" w:color="auto" w:fill="FFFFFF"/>
        </w:rPr>
        <w:t>24</w:t>
      </w:r>
      <w:r w:rsidRPr="00E0607C">
        <w:rPr>
          <w:color w:val="222222"/>
          <w:shd w:val="clear" w:color="auto" w:fill="FFFFFF"/>
        </w:rPr>
        <w:t xml:space="preserve">(1), 16-28. </w:t>
      </w:r>
      <w:hyperlink r:id="rId15" w:history="1">
        <w:r w:rsidRPr="00E0607C">
          <w:rPr>
            <w:rStyle w:val="Hyperlink"/>
            <w:shd w:val="clear" w:color="auto" w:fill="FFFFFF"/>
          </w:rPr>
          <w:t>https://doi.org/10.1007/s10956-014-9517-5</w:t>
        </w:r>
      </w:hyperlink>
    </w:p>
    <w:p w14:paraId="46B1EADB" w14:textId="3A7426E1" w:rsidR="006F037C" w:rsidRPr="0080246F" w:rsidRDefault="006F037C" w:rsidP="000532F3">
      <w:pPr>
        <w:ind w:left="720" w:hanging="720"/>
        <w:jc w:val="both"/>
        <w:rPr>
          <w:color w:val="222222"/>
        </w:rPr>
      </w:pPr>
      <w:r w:rsidRPr="0080246F">
        <w:rPr>
          <w:color w:val="222222"/>
        </w:rPr>
        <w:t>Kwok, K. K., Ng, A. K., &amp; Lau, H. Y. (2018, October). Effect of navigation speed and VR devices on cybersickness. In 2018 IEEE International Symposium on Mixed and Augmented Reality Adjunct (ISMAR-Adjunct) (pp. 91-92). IEEE.</w:t>
      </w:r>
    </w:p>
    <w:p w14:paraId="0ED209AE" w14:textId="03AC7CC8" w:rsidR="00EA5211" w:rsidRPr="00E0607C" w:rsidRDefault="00EA5211" w:rsidP="000532F3">
      <w:pPr>
        <w:ind w:left="720" w:hanging="720"/>
        <w:jc w:val="both"/>
        <w:rPr>
          <w:color w:val="222222"/>
          <w:shd w:val="clear" w:color="auto" w:fill="FFFFFF"/>
        </w:rPr>
      </w:pPr>
      <w:proofErr w:type="spellStart"/>
      <w:r w:rsidRPr="00E0607C">
        <w:rPr>
          <w:color w:val="222222"/>
          <w:shd w:val="clear" w:color="auto" w:fill="FFFFFF"/>
        </w:rPr>
        <w:t>Lamancusa</w:t>
      </w:r>
      <w:proofErr w:type="spellEnd"/>
      <w:r w:rsidRPr="00E0607C">
        <w:rPr>
          <w:color w:val="222222"/>
          <w:shd w:val="clear" w:color="auto" w:fill="FFFFFF"/>
        </w:rPr>
        <w:t>, J. S., Jorgensen, J. E., &amp; Zayas‐Castro, J. L. (1997). The learning factory—A new approach to integrating design and manufacturing into the engineering curriculum. Journal of engineering Education, 86(2), 103-112.</w:t>
      </w:r>
    </w:p>
    <w:p w14:paraId="61026983" w14:textId="77777777" w:rsidR="00D56A8F" w:rsidRPr="00E0607C" w:rsidRDefault="00D56A8F" w:rsidP="000532F3">
      <w:pPr>
        <w:ind w:left="720" w:hanging="720"/>
        <w:jc w:val="both"/>
        <w:rPr>
          <w:color w:val="222222"/>
          <w:shd w:val="clear" w:color="auto" w:fill="FFFFFF"/>
        </w:rPr>
      </w:pPr>
      <w:r w:rsidRPr="00E0607C">
        <w:rPr>
          <w:color w:val="222222"/>
          <w:shd w:val="clear" w:color="auto" w:fill="FFFFFF"/>
        </w:rPr>
        <w:t xml:space="preserve">Lee, K. (2012). Augmented reality in education and training. </w:t>
      </w:r>
      <w:proofErr w:type="spellStart"/>
      <w:r w:rsidRPr="00E0607C">
        <w:rPr>
          <w:color w:val="222222"/>
          <w:shd w:val="clear" w:color="auto" w:fill="FFFFFF"/>
        </w:rPr>
        <w:t>TechTrends</w:t>
      </w:r>
      <w:proofErr w:type="spellEnd"/>
      <w:r w:rsidRPr="00E0607C">
        <w:rPr>
          <w:color w:val="222222"/>
          <w:shd w:val="clear" w:color="auto" w:fill="FFFFFF"/>
        </w:rPr>
        <w:t>, 56(2), 13-21.</w:t>
      </w:r>
    </w:p>
    <w:p w14:paraId="3496C140" w14:textId="77777777" w:rsidR="00D56A8F" w:rsidRPr="00E0607C" w:rsidRDefault="00D56A8F" w:rsidP="000532F3">
      <w:pPr>
        <w:ind w:left="720" w:hanging="720"/>
        <w:jc w:val="both"/>
        <w:rPr>
          <w:color w:val="222222"/>
          <w:shd w:val="clear" w:color="auto" w:fill="FFFFFF"/>
        </w:rPr>
      </w:pPr>
      <w:proofErr w:type="spellStart"/>
      <w:r w:rsidRPr="00E0607C">
        <w:rPr>
          <w:color w:val="222222"/>
          <w:shd w:val="clear" w:color="auto" w:fill="FFFFFF"/>
        </w:rPr>
        <w:t>Liarokapis</w:t>
      </w:r>
      <w:proofErr w:type="spellEnd"/>
      <w:r w:rsidRPr="00E0607C">
        <w:rPr>
          <w:color w:val="222222"/>
          <w:shd w:val="clear" w:color="auto" w:fill="FFFFFF"/>
        </w:rPr>
        <w:t xml:space="preserve"> F, </w:t>
      </w:r>
      <w:proofErr w:type="spellStart"/>
      <w:r w:rsidRPr="00E0607C">
        <w:rPr>
          <w:color w:val="222222"/>
          <w:shd w:val="clear" w:color="auto" w:fill="FFFFFF"/>
        </w:rPr>
        <w:t>Mourkoussis</w:t>
      </w:r>
      <w:proofErr w:type="spellEnd"/>
      <w:r w:rsidRPr="00E0607C">
        <w:rPr>
          <w:color w:val="222222"/>
          <w:shd w:val="clear" w:color="auto" w:fill="FFFFFF"/>
        </w:rPr>
        <w:t xml:space="preserve"> N, White M, Darcy J, </w:t>
      </w:r>
      <w:proofErr w:type="spellStart"/>
      <w:r w:rsidRPr="00E0607C">
        <w:rPr>
          <w:color w:val="222222"/>
          <w:shd w:val="clear" w:color="auto" w:fill="FFFFFF"/>
        </w:rPr>
        <w:t>Sifniotis</w:t>
      </w:r>
      <w:proofErr w:type="spellEnd"/>
      <w:r w:rsidRPr="00E0607C">
        <w:rPr>
          <w:color w:val="222222"/>
          <w:shd w:val="clear" w:color="auto" w:fill="FFFFFF"/>
        </w:rPr>
        <w:t xml:space="preserve"> M, Petridis P, </w:t>
      </w:r>
      <w:proofErr w:type="spellStart"/>
      <w:r w:rsidRPr="00E0607C">
        <w:rPr>
          <w:color w:val="222222"/>
          <w:shd w:val="clear" w:color="auto" w:fill="FFFFFF"/>
        </w:rPr>
        <w:t>Basu</w:t>
      </w:r>
      <w:proofErr w:type="spellEnd"/>
      <w:r w:rsidRPr="00E0607C">
        <w:rPr>
          <w:color w:val="222222"/>
          <w:shd w:val="clear" w:color="auto" w:fill="FFFFFF"/>
        </w:rPr>
        <w:t xml:space="preserve"> A, Lister P. Web3D and augmented reality to support engineering education. World Transactions on Engineering and Technology Education 2004; 3(1):11-14.</w:t>
      </w:r>
    </w:p>
    <w:p w14:paraId="168074FE" w14:textId="77777777" w:rsidR="00D56A8F" w:rsidRPr="00E0607C" w:rsidRDefault="00D56A8F" w:rsidP="000532F3">
      <w:pPr>
        <w:ind w:left="720" w:hanging="720"/>
        <w:jc w:val="both"/>
        <w:rPr>
          <w:color w:val="222222"/>
          <w:shd w:val="clear" w:color="auto" w:fill="FFFFFF"/>
        </w:rPr>
      </w:pPr>
      <w:r w:rsidRPr="00E0607C">
        <w:rPr>
          <w:color w:val="222222"/>
          <w:shd w:val="clear" w:color="auto" w:fill="FFFFFF"/>
        </w:rPr>
        <w:t xml:space="preserve">Martin-Gutierrez, J., </w:t>
      </w:r>
      <w:proofErr w:type="spellStart"/>
      <w:r w:rsidRPr="00E0607C">
        <w:rPr>
          <w:color w:val="222222"/>
          <w:shd w:val="clear" w:color="auto" w:fill="FFFFFF"/>
        </w:rPr>
        <w:t>Guinters</w:t>
      </w:r>
      <w:proofErr w:type="spellEnd"/>
      <w:r w:rsidRPr="00E0607C">
        <w:rPr>
          <w:color w:val="222222"/>
          <w:shd w:val="clear" w:color="auto" w:fill="FFFFFF"/>
        </w:rPr>
        <w:t>, E., &amp; Perez-Lopez, D. (2012). Improving strategy of self-learning in engineering: laboratories with augmented reality. Procedia-Social and Behavioral Sciences, 51, 832-839.</w:t>
      </w:r>
    </w:p>
    <w:p w14:paraId="5914E55A" w14:textId="32419007" w:rsidR="00D56A8F" w:rsidRPr="00E0607C" w:rsidRDefault="00D56A8F" w:rsidP="000532F3">
      <w:pPr>
        <w:ind w:left="720" w:hanging="720"/>
        <w:jc w:val="both"/>
      </w:pPr>
      <w:r w:rsidRPr="00E0607C">
        <w:t xml:space="preserve">McCusker, J. R., </w:t>
      </w:r>
      <w:proofErr w:type="spellStart"/>
      <w:r w:rsidRPr="00E0607C">
        <w:t>Almaghrabi</w:t>
      </w:r>
      <w:proofErr w:type="spellEnd"/>
      <w:r w:rsidRPr="00E0607C">
        <w:t xml:space="preserve">, M. A., &amp; Kucharski, B. (2018, June). Is a Virtual Reality-based Laboratory Experience a Viable Alternative to the Real </w:t>
      </w:r>
      <w:proofErr w:type="gramStart"/>
      <w:r w:rsidRPr="00E0607C">
        <w:t>Thing?.</w:t>
      </w:r>
      <w:proofErr w:type="gramEnd"/>
      <w:r w:rsidRPr="00E0607C">
        <w:t xml:space="preserve"> In 2018 ASEE Annual Conference &amp; Exposition.</w:t>
      </w:r>
    </w:p>
    <w:p w14:paraId="183F2A3F" w14:textId="3DF32B0D" w:rsidR="00C9794A" w:rsidRPr="00E0607C" w:rsidRDefault="00C9794A" w:rsidP="000532F3">
      <w:pPr>
        <w:ind w:left="720" w:hanging="720"/>
        <w:jc w:val="both"/>
      </w:pPr>
      <w:r w:rsidRPr="00E0607C">
        <w:lastRenderedPageBreak/>
        <w:t xml:space="preserve">Murphy, R. R., </w:t>
      </w:r>
      <w:proofErr w:type="spellStart"/>
      <w:r w:rsidRPr="00E0607C">
        <w:t>Gandudi</w:t>
      </w:r>
      <w:proofErr w:type="spellEnd"/>
      <w:r w:rsidRPr="00E0607C">
        <w:t xml:space="preserve">, V. B. M., &amp; Adams, J. (2020). Applications of Robots for COVID-19 Response. </w:t>
      </w:r>
      <w:proofErr w:type="spellStart"/>
      <w:r w:rsidRPr="00E0607C">
        <w:t>arXiv</w:t>
      </w:r>
      <w:proofErr w:type="spellEnd"/>
      <w:r w:rsidRPr="00E0607C">
        <w:t xml:space="preserve"> preprint arXiv:2008.06976.</w:t>
      </w:r>
    </w:p>
    <w:p w14:paraId="34C7620C" w14:textId="6F76C720" w:rsidR="004B46C5" w:rsidRPr="00E0607C" w:rsidRDefault="004B46C5" w:rsidP="000532F3">
      <w:pPr>
        <w:ind w:left="720" w:hanging="720"/>
        <w:jc w:val="both"/>
      </w:pPr>
      <w:proofErr w:type="spellStart"/>
      <w:r w:rsidRPr="00E0607C">
        <w:t>Nandy</w:t>
      </w:r>
      <w:proofErr w:type="spellEnd"/>
      <w:r w:rsidRPr="00E0607C">
        <w:t xml:space="preserve">, A. and Biswas, M., 2018. Unity ML-Agents. In Neural Networks in Unity (pp. 27-67). </w:t>
      </w:r>
      <w:proofErr w:type="spellStart"/>
      <w:r w:rsidRPr="00E0607C">
        <w:t>Apress</w:t>
      </w:r>
      <w:proofErr w:type="spellEnd"/>
      <w:r w:rsidRPr="00E0607C">
        <w:t>, Berkeley, CA.</w:t>
      </w:r>
    </w:p>
    <w:p w14:paraId="368FCE8B" w14:textId="56F9E280" w:rsidR="001513DB" w:rsidRPr="00E0607C" w:rsidRDefault="001513DB" w:rsidP="000532F3">
      <w:pPr>
        <w:ind w:left="720" w:hanging="720"/>
        <w:jc w:val="both"/>
      </w:pPr>
      <w:r w:rsidRPr="00E0607C">
        <w:t xml:space="preserve">Neves, João, </w:t>
      </w:r>
      <w:proofErr w:type="spellStart"/>
      <w:r w:rsidRPr="00E0607C">
        <w:t>Diogo</w:t>
      </w:r>
      <w:proofErr w:type="spellEnd"/>
      <w:r w:rsidRPr="00E0607C">
        <w:t xml:space="preserve"> </w:t>
      </w:r>
      <w:proofErr w:type="spellStart"/>
      <w:r w:rsidRPr="00E0607C">
        <w:t>Serrario</w:t>
      </w:r>
      <w:proofErr w:type="spellEnd"/>
      <w:r w:rsidRPr="00E0607C">
        <w:t xml:space="preserve"> and J. Norberto Pires. “Application of mixed reality in robot manipulator programming.” Ind. Robot 45 (2018): 784-793.</w:t>
      </w:r>
    </w:p>
    <w:p w14:paraId="11AF8690" w14:textId="77777777" w:rsidR="00D56A8F" w:rsidRPr="00E0607C" w:rsidRDefault="00D56A8F" w:rsidP="000532F3">
      <w:pPr>
        <w:ind w:left="720" w:hanging="720"/>
        <w:jc w:val="both"/>
      </w:pPr>
      <w:proofErr w:type="spellStart"/>
      <w:r w:rsidRPr="00E0607C">
        <w:t>Nubi</w:t>
      </w:r>
      <w:proofErr w:type="spellEnd"/>
      <w:r w:rsidRPr="00E0607C">
        <w:t>, O. J., &amp; Vincent, O. R. (2020, March). Virtual reality: a pedagogical model for simulation-based learning. In 2020 International Conference in Mathematics, Computer Engineering and Computer Science (ICMCECS) (pp. 1-6). IEEE</w:t>
      </w:r>
    </w:p>
    <w:p w14:paraId="15CA0620" w14:textId="77777777" w:rsidR="00D56A8F" w:rsidRPr="00E0607C" w:rsidRDefault="00D56A8F" w:rsidP="000532F3">
      <w:pPr>
        <w:ind w:left="720" w:hanging="720"/>
        <w:jc w:val="both"/>
      </w:pPr>
      <w:r w:rsidRPr="00E0607C">
        <w:t>Ong, S. K., Yuan, M. L., &amp; Nee, A. Y. (2008). Augmented reality applications in manufacturing: a survey. International journal of production research, 46(10), 2707-2742.</w:t>
      </w:r>
    </w:p>
    <w:p w14:paraId="465F6AA0" w14:textId="77777777" w:rsidR="00E0607C" w:rsidRPr="00E0607C" w:rsidRDefault="00E0607C" w:rsidP="00E0607C">
      <w:pPr>
        <w:ind w:left="720" w:hanging="720"/>
        <w:jc w:val="both"/>
      </w:pPr>
      <w:proofErr w:type="spellStart"/>
      <w:r w:rsidRPr="00E0607C">
        <w:t>Papachristos</w:t>
      </w:r>
      <w:proofErr w:type="spellEnd"/>
      <w:r w:rsidRPr="00E0607C">
        <w:t xml:space="preserve">, N. M., </w:t>
      </w:r>
      <w:proofErr w:type="spellStart"/>
      <w:r w:rsidRPr="00E0607C">
        <w:t>Vrellis</w:t>
      </w:r>
      <w:proofErr w:type="spellEnd"/>
      <w:r w:rsidRPr="00E0607C">
        <w:t xml:space="preserve">, I., &amp; </w:t>
      </w:r>
      <w:proofErr w:type="spellStart"/>
      <w:r w:rsidRPr="00E0607C">
        <w:t>Mikropoulos</w:t>
      </w:r>
      <w:proofErr w:type="spellEnd"/>
      <w:r w:rsidRPr="00E0607C">
        <w:t>, T. A. (2017, July). A comparison between oculus rift and a low-cost smartphone VR headset: immersive user experience and learning. In 2017 IEEE 17th International Conference on Advanced Learning Technologies (ICALT) (pp. 477-481). IEEE.</w:t>
      </w:r>
    </w:p>
    <w:p w14:paraId="2E6AC75F" w14:textId="73F1E881" w:rsidR="00CE05D5" w:rsidRPr="00E0607C" w:rsidRDefault="00D56A8F" w:rsidP="00CE05D5">
      <w:pPr>
        <w:ind w:left="720" w:hanging="720"/>
        <w:jc w:val="both"/>
      </w:pPr>
      <w:proofErr w:type="spellStart"/>
      <w:r w:rsidRPr="00E0607C">
        <w:t>Parras</w:t>
      </w:r>
      <w:proofErr w:type="spellEnd"/>
      <w:r w:rsidRPr="00E0607C">
        <w:t xml:space="preserve">-Burgos, D., Fernández-Pacheco, D. G., </w:t>
      </w:r>
      <w:proofErr w:type="spellStart"/>
      <w:r w:rsidRPr="00E0607C">
        <w:t>Polhmann</w:t>
      </w:r>
      <w:proofErr w:type="spellEnd"/>
      <w:r w:rsidRPr="00E0607C">
        <w:t xml:space="preserve"> Barbosa, T., Soler-Méndez, M., &amp; Molina-Martínez, J. M. (2020). An augmented reality tool for teaching application in the agronomy domain. Applied Sciences, 10(10), 3632.</w:t>
      </w:r>
    </w:p>
    <w:p w14:paraId="4788D6A4" w14:textId="2484E677" w:rsidR="00D56A8F" w:rsidRPr="00E0607C" w:rsidRDefault="00D56A8F" w:rsidP="000532F3">
      <w:pPr>
        <w:ind w:left="720" w:hanging="720"/>
        <w:jc w:val="both"/>
      </w:pPr>
      <w:r w:rsidRPr="00E0607C">
        <w:t>Salinas, P., González-</w:t>
      </w:r>
      <w:proofErr w:type="spellStart"/>
      <w:r w:rsidRPr="00E0607C">
        <w:t>Mendívil</w:t>
      </w:r>
      <w:proofErr w:type="spellEnd"/>
      <w:r w:rsidRPr="00E0607C">
        <w:t>, E., Quintero, E., Ríos, H., Ramírez, H., &amp; Morales, S. (2013). The development of a didactic prototype for the learning of mathematics through augmented reality. Procedia Computer Science, 25, 62-70.</w:t>
      </w:r>
    </w:p>
    <w:p w14:paraId="198A2C37" w14:textId="6BE17888" w:rsidR="009B5D52" w:rsidRPr="00E0607C" w:rsidRDefault="009B5D52" w:rsidP="000532F3">
      <w:pPr>
        <w:ind w:left="720" w:hanging="720"/>
        <w:jc w:val="both"/>
      </w:pPr>
      <w:r w:rsidRPr="00E0607C">
        <w:t xml:space="preserve">Sherman, </w:t>
      </w:r>
      <w:proofErr w:type="gramStart"/>
      <w:r w:rsidRPr="00E0607C">
        <w:t>W.R.</w:t>
      </w:r>
      <w:proofErr w:type="gramEnd"/>
      <w:r w:rsidRPr="00E0607C">
        <w:t xml:space="preserve"> and Craig, A.B., 2018. Understanding virtual reality: Interface, application, and design. Morgan Kaufmann.</w:t>
      </w:r>
    </w:p>
    <w:p w14:paraId="6E21987C" w14:textId="51F68C95" w:rsidR="00CE05D5" w:rsidRPr="00E0607C" w:rsidRDefault="00CE05D5" w:rsidP="000532F3">
      <w:pPr>
        <w:ind w:left="720" w:hanging="720"/>
        <w:jc w:val="both"/>
      </w:pPr>
      <w:r w:rsidRPr="00E0607C">
        <w:t xml:space="preserve">SIEMENS (Accessed 2022), Robotics &amp; Automation Simulation, </w:t>
      </w:r>
      <w:hyperlink r:id="rId16" w:history="1">
        <w:r w:rsidR="00F028AE" w:rsidRPr="00E0607C">
          <w:rPr>
            <w:rStyle w:val="Hyperlink"/>
          </w:rPr>
          <w:t>https://www.plm.automation.siemens.com/global/en/products/manufacturing-planning/robotics-automation-simulation.html</w:t>
        </w:r>
      </w:hyperlink>
    </w:p>
    <w:p w14:paraId="510846C6" w14:textId="403A25D4" w:rsidR="00F028AE" w:rsidRPr="00E0607C" w:rsidRDefault="00F028AE" w:rsidP="000532F3">
      <w:pPr>
        <w:ind w:left="720" w:hanging="720"/>
        <w:jc w:val="both"/>
      </w:pPr>
      <w:r w:rsidRPr="00E0607C">
        <w:t xml:space="preserve">Slater, M., 2003. A note on presence terminology. Presence </w:t>
      </w:r>
      <w:proofErr w:type="gramStart"/>
      <w:r w:rsidRPr="00E0607C">
        <w:t>connect</w:t>
      </w:r>
      <w:proofErr w:type="gramEnd"/>
      <w:r w:rsidRPr="00E0607C">
        <w:t>, 3(3), pp.1-5.</w:t>
      </w:r>
    </w:p>
    <w:p w14:paraId="11C9FC00" w14:textId="380D2D54" w:rsidR="000711C1" w:rsidRPr="00E0607C" w:rsidRDefault="000711C1" w:rsidP="000532F3">
      <w:pPr>
        <w:ind w:left="720" w:hanging="720"/>
        <w:jc w:val="both"/>
      </w:pPr>
      <w:proofErr w:type="spellStart"/>
      <w:r w:rsidRPr="00E0607C">
        <w:t>Ssemakula</w:t>
      </w:r>
      <w:proofErr w:type="spellEnd"/>
      <w:r w:rsidRPr="00E0607C">
        <w:t>, M. E., Liao, G., &amp; Ellis, R. D. (2006). Hands-on manufacturing processes laboratory for future production supervisors. World Transactions on engineering and Technology Education, 5(3), 397-400.</w:t>
      </w:r>
    </w:p>
    <w:p w14:paraId="6C90CCE0" w14:textId="3AD404BE" w:rsidR="00012738" w:rsidRPr="006D5C44" w:rsidRDefault="00012738" w:rsidP="000532F3">
      <w:pPr>
        <w:ind w:left="720" w:hanging="720"/>
        <w:jc w:val="both"/>
        <w:rPr>
          <w:lang w:val="de-DE"/>
        </w:rPr>
      </w:pPr>
      <w:proofErr w:type="spellStart"/>
      <w:r w:rsidRPr="00E0607C">
        <w:t>Stauffert</w:t>
      </w:r>
      <w:proofErr w:type="spellEnd"/>
      <w:r w:rsidRPr="00E0607C">
        <w:t xml:space="preserve">, J. P., </w:t>
      </w:r>
      <w:proofErr w:type="spellStart"/>
      <w:r w:rsidRPr="00E0607C">
        <w:t>Niebling</w:t>
      </w:r>
      <w:proofErr w:type="spellEnd"/>
      <w:r w:rsidRPr="00E0607C">
        <w:t xml:space="preserve">, F., &amp; </w:t>
      </w:r>
      <w:proofErr w:type="spellStart"/>
      <w:r w:rsidRPr="00E0607C">
        <w:t>Latoschik</w:t>
      </w:r>
      <w:proofErr w:type="spellEnd"/>
      <w:r w:rsidRPr="00E0607C">
        <w:t xml:space="preserve">, M. E. (2018, March). Effects of latency jitter on simulator sickness in a search task. In 2018 IEEE conference on virtual reality and 3D user interfaces (VR) (pp. 121-127). </w:t>
      </w:r>
      <w:r w:rsidRPr="006D5C44">
        <w:rPr>
          <w:lang w:val="de-DE"/>
        </w:rPr>
        <w:t>IEEE.</w:t>
      </w:r>
    </w:p>
    <w:p w14:paraId="679F24C0" w14:textId="77777777" w:rsidR="00D56A8F" w:rsidRPr="00E0607C" w:rsidRDefault="00D56A8F" w:rsidP="000532F3">
      <w:pPr>
        <w:ind w:left="720" w:hanging="720"/>
        <w:jc w:val="both"/>
      </w:pPr>
      <w:r w:rsidRPr="006D5C44">
        <w:rPr>
          <w:lang w:val="de-DE"/>
        </w:rPr>
        <w:t xml:space="preserve">Thiede, B., Posselt, G., Kauffeld, S., and Herrmann, C. J. P. M. (2017). </w:t>
      </w:r>
      <w:r w:rsidRPr="00E0607C">
        <w:t>Enhancing learning experience in physical action-orientated learning factories using a virtually extended environment and serious gaming approaches, vol. 9, pp. 238-244, 2017.</w:t>
      </w:r>
    </w:p>
    <w:p w14:paraId="5F51BC0E" w14:textId="2DABA51F" w:rsidR="00D56A8F" w:rsidRPr="00E0607C" w:rsidRDefault="00D56A8F" w:rsidP="000532F3">
      <w:pPr>
        <w:ind w:left="720" w:hanging="720"/>
        <w:jc w:val="both"/>
      </w:pPr>
      <w:r w:rsidRPr="006D5C44">
        <w:rPr>
          <w:lang w:val="de-DE"/>
        </w:rPr>
        <w:t xml:space="preserve">Tsovaltzi, D., Rummel, N., McLaren, B. M., Pinkwart, N., Scheuer, O., Harrer, A., &amp; Braun, I. (2010). </w:t>
      </w:r>
      <w:r w:rsidRPr="00E0607C">
        <w:t>Extending a virtual chemistry laboratory with a collaboration script to promote conceptual learning. International Journal of Technology Enhanced Learning, 2(1-2), 91-110.</w:t>
      </w:r>
    </w:p>
    <w:p w14:paraId="2CEA54AE" w14:textId="53AC8887" w:rsidR="005C1CA2" w:rsidRPr="00E0607C" w:rsidRDefault="005C1CA2" w:rsidP="000532F3">
      <w:pPr>
        <w:ind w:left="720" w:hanging="720"/>
        <w:jc w:val="both"/>
      </w:pPr>
      <w:proofErr w:type="spellStart"/>
      <w:r w:rsidRPr="00E0607C">
        <w:t>Tunur</w:t>
      </w:r>
      <w:proofErr w:type="spellEnd"/>
      <w:r w:rsidRPr="00E0607C">
        <w:t xml:space="preserve">, T., </w:t>
      </w:r>
      <w:proofErr w:type="spellStart"/>
      <w:r w:rsidRPr="00E0607C">
        <w:t>Hauze</w:t>
      </w:r>
      <w:proofErr w:type="spellEnd"/>
      <w:r w:rsidRPr="00E0607C">
        <w:t xml:space="preserve">, S. W., Frazee, J. P., &amp; </w:t>
      </w:r>
      <w:proofErr w:type="spellStart"/>
      <w:r w:rsidRPr="00E0607C">
        <w:t>Stuhr</w:t>
      </w:r>
      <w:proofErr w:type="spellEnd"/>
      <w:r w:rsidRPr="00E0607C">
        <w:t xml:space="preserve">, P. T. (2021). XR-Immersive </w:t>
      </w:r>
      <w:r w:rsidR="00C54CDE" w:rsidRPr="00E0607C">
        <w:t>Laboratories</w:t>
      </w:r>
      <w:r w:rsidRPr="00E0607C">
        <w:t xml:space="preserve"> Improve Student Motivation to Learn Kinesiology. Frontiers in Virtual Reality, 2, 15.</w:t>
      </w:r>
    </w:p>
    <w:p w14:paraId="5C97FD85" w14:textId="19764647" w:rsidR="002B5147" w:rsidRPr="00E0607C" w:rsidRDefault="002B5147" w:rsidP="000532F3">
      <w:pPr>
        <w:ind w:left="720" w:hanging="720"/>
        <w:jc w:val="both"/>
      </w:pPr>
      <w:r w:rsidRPr="00E0607C">
        <w:t xml:space="preserve">Vaughan, N., </w:t>
      </w:r>
      <w:proofErr w:type="spellStart"/>
      <w:r w:rsidRPr="00E0607C">
        <w:t>Gabrys</w:t>
      </w:r>
      <w:proofErr w:type="spellEnd"/>
      <w:r w:rsidRPr="00E0607C">
        <w:t xml:space="preserve">, </w:t>
      </w:r>
      <w:proofErr w:type="gramStart"/>
      <w:r w:rsidRPr="00E0607C">
        <w:t>B.</w:t>
      </w:r>
      <w:proofErr w:type="gramEnd"/>
      <w:r w:rsidRPr="00E0607C">
        <w:t xml:space="preserve"> and Dubey, V.N., 2016. An overview of self-adaptive technologies within virtual reality training. Computer Science Review, 22, pp.65-87.</w:t>
      </w:r>
    </w:p>
    <w:p w14:paraId="4DA1F802" w14:textId="5C262B58" w:rsidR="00CD2A4E" w:rsidRPr="00E0607C" w:rsidRDefault="00CD2A4E" w:rsidP="000532F3">
      <w:pPr>
        <w:ind w:left="720" w:hanging="720"/>
        <w:jc w:val="both"/>
      </w:pPr>
      <w:proofErr w:type="spellStart"/>
      <w:r w:rsidRPr="00E0607C">
        <w:t>Viegas</w:t>
      </w:r>
      <w:proofErr w:type="spellEnd"/>
      <w:r w:rsidRPr="00E0607C">
        <w:t xml:space="preserve">, C., Pavani, A., Lima, N., Marques, A., Pozzo, I., </w:t>
      </w:r>
      <w:proofErr w:type="spellStart"/>
      <w:r w:rsidRPr="00E0607C">
        <w:t>Dobboletta</w:t>
      </w:r>
      <w:proofErr w:type="spellEnd"/>
      <w:r w:rsidRPr="00E0607C">
        <w:t>, E., ... &amp; Alves, G. (2018). Impact of a remote lab on teaching practices and student learning. Computers &amp; Education, 126, 201-216.</w:t>
      </w:r>
    </w:p>
    <w:p w14:paraId="4071765D" w14:textId="77777777" w:rsidR="00D56A8F" w:rsidRPr="0050082B" w:rsidRDefault="00D56A8F" w:rsidP="000532F3">
      <w:pPr>
        <w:jc w:val="both"/>
        <w:rPr>
          <w:b/>
          <w:bCs/>
        </w:rPr>
      </w:pPr>
    </w:p>
    <w:sectPr w:rsidR="00D56A8F" w:rsidRPr="0050082B" w:rsidSect="00D42754">
      <w:headerReference w:type="even" r:id="rId17"/>
      <w:headerReference w:type="default" r:id="rId18"/>
      <w:footerReference w:type="even" r:id="rId19"/>
      <w:footerReference w:type="default" r:id="rId20"/>
      <w:footerReference w:type="first" r:id="rId21"/>
      <w:pgSz w:w="12240" w:h="15840"/>
      <w:pgMar w:top="1008" w:right="1080" w:bottom="1008" w:left="1080" w:header="720" w:footer="720" w:gutter="0"/>
      <w:cols w:space="28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54419" w14:textId="77777777" w:rsidR="00AE7A86" w:rsidRDefault="00AE7A86" w:rsidP="00131E94">
      <w:r>
        <w:separator/>
      </w:r>
    </w:p>
  </w:endnote>
  <w:endnote w:type="continuationSeparator" w:id="0">
    <w:p w14:paraId="23A4AF6B" w14:textId="77777777" w:rsidR="00AE7A86" w:rsidRDefault="00AE7A86" w:rsidP="00131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75899" w14:textId="77777777" w:rsidR="00E27C82" w:rsidRDefault="00E27C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A67EF" w14:textId="77777777" w:rsidR="00E27C82" w:rsidRDefault="00E27C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A8E0D" w14:textId="77777777" w:rsidR="00E27C82" w:rsidRPr="00647EFA" w:rsidRDefault="00E27C82">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296A2" w14:textId="77777777" w:rsidR="00AE7A86" w:rsidRDefault="00AE7A86" w:rsidP="00131E94">
      <w:r>
        <w:separator/>
      </w:r>
    </w:p>
  </w:footnote>
  <w:footnote w:type="continuationSeparator" w:id="0">
    <w:p w14:paraId="64C0AC62" w14:textId="77777777" w:rsidR="00AE7A86" w:rsidRDefault="00AE7A86" w:rsidP="00131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4DA87" w14:textId="77777777" w:rsidR="00E27C82" w:rsidRDefault="00E27C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4D417" w14:textId="77777777" w:rsidR="00E27C82" w:rsidRDefault="00E27C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027A7"/>
    <w:multiLevelType w:val="hybridMultilevel"/>
    <w:tmpl w:val="8344285C"/>
    <w:lvl w:ilvl="0" w:tplc="0F06D54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5DC7B20"/>
    <w:multiLevelType w:val="hybridMultilevel"/>
    <w:tmpl w:val="6B4A9660"/>
    <w:lvl w:ilvl="0" w:tplc="F9FE3068">
      <w:numFmt w:val="decimal"/>
      <w:lvlText w:val="%1"/>
      <w:lvlJc w:val="left"/>
      <w:pPr>
        <w:tabs>
          <w:tab w:val="num" w:pos="5700"/>
        </w:tabs>
        <w:ind w:left="5700" w:hanging="2880"/>
      </w:pPr>
      <w:rPr>
        <w:rFonts w:hint="default"/>
      </w:rPr>
    </w:lvl>
    <w:lvl w:ilvl="1" w:tplc="04090019" w:tentative="1">
      <w:start w:val="1"/>
      <w:numFmt w:val="lowerLetter"/>
      <w:lvlText w:val="%2."/>
      <w:lvlJc w:val="left"/>
      <w:pPr>
        <w:tabs>
          <w:tab w:val="num" w:pos="3900"/>
        </w:tabs>
        <w:ind w:left="3900" w:hanging="360"/>
      </w:pPr>
    </w:lvl>
    <w:lvl w:ilvl="2" w:tplc="0409001B" w:tentative="1">
      <w:start w:val="1"/>
      <w:numFmt w:val="lowerRoman"/>
      <w:lvlText w:val="%3."/>
      <w:lvlJc w:val="right"/>
      <w:pPr>
        <w:tabs>
          <w:tab w:val="num" w:pos="4620"/>
        </w:tabs>
        <w:ind w:left="4620" w:hanging="180"/>
      </w:pPr>
    </w:lvl>
    <w:lvl w:ilvl="3" w:tplc="0409000F" w:tentative="1">
      <w:start w:val="1"/>
      <w:numFmt w:val="decimal"/>
      <w:lvlText w:val="%4."/>
      <w:lvlJc w:val="left"/>
      <w:pPr>
        <w:tabs>
          <w:tab w:val="num" w:pos="5340"/>
        </w:tabs>
        <w:ind w:left="5340" w:hanging="360"/>
      </w:pPr>
    </w:lvl>
    <w:lvl w:ilvl="4" w:tplc="04090019" w:tentative="1">
      <w:start w:val="1"/>
      <w:numFmt w:val="lowerLetter"/>
      <w:lvlText w:val="%5."/>
      <w:lvlJc w:val="left"/>
      <w:pPr>
        <w:tabs>
          <w:tab w:val="num" w:pos="6060"/>
        </w:tabs>
        <w:ind w:left="6060" w:hanging="360"/>
      </w:pPr>
    </w:lvl>
    <w:lvl w:ilvl="5" w:tplc="0409001B" w:tentative="1">
      <w:start w:val="1"/>
      <w:numFmt w:val="lowerRoman"/>
      <w:lvlText w:val="%6."/>
      <w:lvlJc w:val="right"/>
      <w:pPr>
        <w:tabs>
          <w:tab w:val="num" w:pos="6780"/>
        </w:tabs>
        <w:ind w:left="6780" w:hanging="180"/>
      </w:pPr>
    </w:lvl>
    <w:lvl w:ilvl="6" w:tplc="0409000F" w:tentative="1">
      <w:start w:val="1"/>
      <w:numFmt w:val="decimal"/>
      <w:lvlText w:val="%7."/>
      <w:lvlJc w:val="left"/>
      <w:pPr>
        <w:tabs>
          <w:tab w:val="num" w:pos="7500"/>
        </w:tabs>
        <w:ind w:left="7500" w:hanging="360"/>
      </w:pPr>
    </w:lvl>
    <w:lvl w:ilvl="7" w:tplc="04090019" w:tentative="1">
      <w:start w:val="1"/>
      <w:numFmt w:val="lowerLetter"/>
      <w:lvlText w:val="%8."/>
      <w:lvlJc w:val="left"/>
      <w:pPr>
        <w:tabs>
          <w:tab w:val="num" w:pos="8220"/>
        </w:tabs>
        <w:ind w:left="8220" w:hanging="360"/>
      </w:pPr>
    </w:lvl>
    <w:lvl w:ilvl="8" w:tplc="0409001B" w:tentative="1">
      <w:start w:val="1"/>
      <w:numFmt w:val="lowerRoman"/>
      <w:lvlText w:val="%9."/>
      <w:lvlJc w:val="right"/>
      <w:pPr>
        <w:tabs>
          <w:tab w:val="num" w:pos="8940"/>
        </w:tabs>
        <w:ind w:left="8940" w:hanging="180"/>
      </w:pPr>
    </w:lvl>
  </w:abstractNum>
  <w:abstractNum w:abstractNumId="2" w15:restartNumberingAfterBreak="0">
    <w:nsid w:val="0F415D2A"/>
    <w:multiLevelType w:val="multilevel"/>
    <w:tmpl w:val="9BAC9AA0"/>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7C16B05"/>
    <w:multiLevelType w:val="hybridMultilevel"/>
    <w:tmpl w:val="DF1AA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2E413C"/>
    <w:multiLevelType w:val="hybridMultilevel"/>
    <w:tmpl w:val="C3FC35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0913C4"/>
    <w:multiLevelType w:val="hybridMultilevel"/>
    <w:tmpl w:val="F2F0AA7C"/>
    <w:lvl w:ilvl="0" w:tplc="FFD09360">
      <w:start w:val="6"/>
      <w:numFmt w:val="decimal"/>
      <w:lvlText w:val="[%1]"/>
      <w:lvlJc w:val="left"/>
      <w:pPr>
        <w:tabs>
          <w:tab w:val="num" w:pos="975"/>
        </w:tabs>
        <w:ind w:left="975" w:hanging="435"/>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15:restartNumberingAfterBreak="0">
    <w:nsid w:val="225852B9"/>
    <w:multiLevelType w:val="hybridMultilevel"/>
    <w:tmpl w:val="88A00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F615D6"/>
    <w:multiLevelType w:val="hybridMultilevel"/>
    <w:tmpl w:val="B6849C56"/>
    <w:lvl w:ilvl="0" w:tplc="ACD01D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472FB0"/>
    <w:multiLevelType w:val="hybridMultilevel"/>
    <w:tmpl w:val="F6744E20"/>
    <w:lvl w:ilvl="0" w:tplc="13BA2A74">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9F77C9D"/>
    <w:multiLevelType w:val="hybridMultilevel"/>
    <w:tmpl w:val="02E452E0"/>
    <w:lvl w:ilvl="0" w:tplc="8022F7EE">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0" w15:restartNumberingAfterBreak="0">
    <w:nsid w:val="449962E2"/>
    <w:multiLevelType w:val="hybridMultilevel"/>
    <w:tmpl w:val="A1E69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2449AB"/>
    <w:multiLevelType w:val="hybridMultilevel"/>
    <w:tmpl w:val="AA24A2C0"/>
    <w:lvl w:ilvl="0" w:tplc="88165F5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2B78E5"/>
    <w:multiLevelType w:val="multilevel"/>
    <w:tmpl w:val="55CE4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3D514C"/>
    <w:multiLevelType w:val="hybridMultilevel"/>
    <w:tmpl w:val="263C1B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4C3FA0"/>
    <w:multiLevelType w:val="hybridMultilevel"/>
    <w:tmpl w:val="4960781C"/>
    <w:lvl w:ilvl="0" w:tplc="548E642E">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2CA544A"/>
    <w:multiLevelType w:val="singleLevel"/>
    <w:tmpl w:val="E564DFD6"/>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20"/>
      </w:rPr>
    </w:lvl>
  </w:abstractNum>
  <w:abstractNum w:abstractNumId="16" w15:restartNumberingAfterBreak="0">
    <w:nsid w:val="543D7C3C"/>
    <w:multiLevelType w:val="multilevel"/>
    <w:tmpl w:val="B6E4D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932114"/>
    <w:multiLevelType w:val="hybridMultilevel"/>
    <w:tmpl w:val="086C75E8"/>
    <w:lvl w:ilvl="0" w:tplc="18A00BE8">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9CD6793"/>
    <w:multiLevelType w:val="multilevel"/>
    <w:tmpl w:val="DED4EC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DA97507"/>
    <w:multiLevelType w:val="hybridMultilevel"/>
    <w:tmpl w:val="38381A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272117"/>
    <w:multiLevelType w:val="hybridMultilevel"/>
    <w:tmpl w:val="A64094DE"/>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6A56669"/>
    <w:multiLevelType w:val="hybridMultilevel"/>
    <w:tmpl w:val="0B843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F91126"/>
    <w:multiLevelType w:val="hybridMultilevel"/>
    <w:tmpl w:val="2D1C1330"/>
    <w:lvl w:ilvl="0" w:tplc="B7EA1D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BC3DBA"/>
    <w:multiLevelType w:val="hybridMultilevel"/>
    <w:tmpl w:val="E49E010A"/>
    <w:lvl w:ilvl="0" w:tplc="4F4ED8D4">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351076427">
    <w:abstractNumId w:val="1"/>
  </w:num>
  <w:num w:numId="2" w16cid:durableId="887188079">
    <w:abstractNumId w:val="23"/>
  </w:num>
  <w:num w:numId="3" w16cid:durableId="1730834540">
    <w:abstractNumId w:val="8"/>
  </w:num>
  <w:num w:numId="4" w16cid:durableId="750004631">
    <w:abstractNumId w:val="17"/>
  </w:num>
  <w:num w:numId="5" w16cid:durableId="1222986311">
    <w:abstractNumId w:val="20"/>
  </w:num>
  <w:num w:numId="6" w16cid:durableId="1756316952">
    <w:abstractNumId w:val="2"/>
  </w:num>
  <w:num w:numId="7" w16cid:durableId="598608910">
    <w:abstractNumId w:val="4"/>
  </w:num>
  <w:num w:numId="8" w16cid:durableId="989401109">
    <w:abstractNumId w:val="22"/>
  </w:num>
  <w:num w:numId="9" w16cid:durableId="2027487785">
    <w:abstractNumId w:val="14"/>
  </w:num>
  <w:num w:numId="10" w16cid:durableId="522859989">
    <w:abstractNumId w:val="5"/>
  </w:num>
  <w:num w:numId="11" w16cid:durableId="1419446377">
    <w:abstractNumId w:val="15"/>
  </w:num>
  <w:num w:numId="12" w16cid:durableId="1853179186">
    <w:abstractNumId w:val="12"/>
  </w:num>
  <w:num w:numId="13" w16cid:durableId="931358555">
    <w:abstractNumId w:val="16"/>
  </w:num>
  <w:num w:numId="14" w16cid:durableId="1159468285">
    <w:abstractNumId w:val="19"/>
  </w:num>
  <w:num w:numId="15" w16cid:durableId="2045405358">
    <w:abstractNumId w:val="7"/>
  </w:num>
  <w:num w:numId="16" w16cid:durableId="1255936473">
    <w:abstractNumId w:val="11"/>
  </w:num>
  <w:num w:numId="17" w16cid:durableId="894271224">
    <w:abstractNumId w:val="9"/>
  </w:num>
  <w:num w:numId="18" w16cid:durableId="2125537753">
    <w:abstractNumId w:val="0"/>
  </w:num>
  <w:num w:numId="19" w16cid:durableId="708607703">
    <w:abstractNumId w:val="6"/>
  </w:num>
  <w:num w:numId="20" w16cid:durableId="1756169995">
    <w:abstractNumId w:val="18"/>
  </w:num>
  <w:num w:numId="21" w16cid:durableId="737215153">
    <w:abstractNumId w:val="13"/>
  </w:num>
  <w:num w:numId="22" w16cid:durableId="1893733123">
    <w:abstractNumId w:val="21"/>
  </w:num>
  <w:num w:numId="23" w16cid:durableId="2110806487">
    <w:abstractNumId w:val="10"/>
  </w:num>
  <w:num w:numId="24" w16cid:durableId="8715776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activeWritingStyle w:appName="MSWord" w:lang="en-US"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a0MDUxNzQwNTEBUko6SsGpxcWZ+XkgBRa1AKpW3RUsAAAA"/>
  </w:docVars>
  <w:rsids>
    <w:rsidRoot w:val="00770D9D"/>
    <w:rsid w:val="00001817"/>
    <w:rsid w:val="00007D13"/>
    <w:rsid w:val="00011681"/>
    <w:rsid w:val="00011756"/>
    <w:rsid w:val="00012738"/>
    <w:rsid w:val="00016501"/>
    <w:rsid w:val="00021262"/>
    <w:rsid w:val="00021AB6"/>
    <w:rsid w:val="000231EA"/>
    <w:rsid w:val="00024E26"/>
    <w:rsid w:val="000314C2"/>
    <w:rsid w:val="00031617"/>
    <w:rsid w:val="0003216F"/>
    <w:rsid w:val="00032D0F"/>
    <w:rsid w:val="00034FC2"/>
    <w:rsid w:val="00044443"/>
    <w:rsid w:val="00045D46"/>
    <w:rsid w:val="000502C2"/>
    <w:rsid w:val="00050BC4"/>
    <w:rsid w:val="000528BD"/>
    <w:rsid w:val="000532F3"/>
    <w:rsid w:val="00056820"/>
    <w:rsid w:val="000573C0"/>
    <w:rsid w:val="000608A8"/>
    <w:rsid w:val="00061A88"/>
    <w:rsid w:val="00061AA9"/>
    <w:rsid w:val="00062670"/>
    <w:rsid w:val="00064B19"/>
    <w:rsid w:val="000664F6"/>
    <w:rsid w:val="00067D33"/>
    <w:rsid w:val="000711C1"/>
    <w:rsid w:val="00071AE2"/>
    <w:rsid w:val="00072194"/>
    <w:rsid w:val="00076987"/>
    <w:rsid w:val="000805C3"/>
    <w:rsid w:val="00085019"/>
    <w:rsid w:val="000860A3"/>
    <w:rsid w:val="00086CBD"/>
    <w:rsid w:val="000903F0"/>
    <w:rsid w:val="00093A9C"/>
    <w:rsid w:val="0009614F"/>
    <w:rsid w:val="000965D9"/>
    <w:rsid w:val="000A0364"/>
    <w:rsid w:val="000A093A"/>
    <w:rsid w:val="000A1C10"/>
    <w:rsid w:val="000A277D"/>
    <w:rsid w:val="000A340E"/>
    <w:rsid w:val="000A3BAC"/>
    <w:rsid w:val="000A4DAE"/>
    <w:rsid w:val="000A4FD5"/>
    <w:rsid w:val="000A54D5"/>
    <w:rsid w:val="000A6C57"/>
    <w:rsid w:val="000B11C6"/>
    <w:rsid w:val="000B2433"/>
    <w:rsid w:val="000B3F41"/>
    <w:rsid w:val="000B4FA9"/>
    <w:rsid w:val="000B5FC4"/>
    <w:rsid w:val="000B6596"/>
    <w:rsid w:val="000B7AF5"/>
    <w:rsid w:val="000C07C6"/>
    <w:rsid w:val="000C4775"/>
    <w:rsid w:val="000D0944"/>
    <w:rsid w:val="000D2E7E"/>
    <w:rsid w:val="000D3CCF"/>
    <w:rsid w:val="000D5B9F"/>
    <w:rsid w:val="000E6163"/>
    <w:rsid w:val="000E70E3"/>
    <w:rsid w:val="000F2597"/>
    <w:rsid w:val="000F5514"/>
    <w:rsid w:val="0010558A"/>
    <w:rsid w:val="0010663A"/>
    <w:rsid w:val="001067B7"/>
    <w:rsid w:val="001139C1"/>
    <w:rsid w:val="00114BF5"/>
    <w:rsid w:val="00115A4D"/>
    <w:rsid w:val="001209CF"/>
    <w:rsid w:val="0012163C"/>
    <w:rsid w:val="00125B45"/>
    <w:rsid w:val="0013182D"/>
    <w:rsid w:val="00131E94"/>
    <w:rsid w:val="00132211"/>
    <w:rsid w:val="001323E4"/>
    <w:rsid w:val="001326AB"/>
    <w:rsid w:val="00133346"/>
    <w:rsid w:val="001356F5"/>
    <w:rsid w:val="00137059"/>
    <w:rsid w:val="001422B2"/>
    <w:rsid w:val="001445C2"/>
    <w:rsid w:val="00144CE7"/>
    <w:rsid w:val="00145679"/>
    <w:rsid w:val="00146662"/>
    <w:rsid w:val="001513DB"/>
    <w:rsid w:val="00152731"/>
    <w:rsid w:val="00152DC8"/>
    <w:rsid w:val="001552B5"/>
    <w:rsid w:val="00160FEC"/>
    <w:rsid w:val="00163E7F"/>
    <w:rsid w:val="00164CC7"/>
    <w:rsid w:val="00165EEB"/>
    <w:rsid w:val="00167B92"/>
    <w:rsid w:val="00170188"/>
    <w:rsid w:val="00170D99"/>
    <w:rsid w:val="001717D3"/>
    <w:rsid w:val="00172611"/>
    <w:rsid w:val="00172F77"/>
    <w:rsid w:val="001735F9"/>
    <w:rsid w:val="00175333"/>
    <w:rsid w:val="0017768C"/>
    <w:rsid w:val="00180618"/>
    <w:rsid w:val="001821EB"/>
    <w:rsid w:val="0018445D"/>
    <w:rsid w:val="001861F7"/>
    <w:rsid w:val="001862D3"/>
    <w:rsid w:val="00190231"/>
    <w:rsid w:val="00190627"/>
    <w:rsid w:val="00192482"/>
    <w:rsid w:val="001933EA"/>
    <w:rsid w:val="00195F1B"/>
    <w:rsid w:val="001A2081"/>
    <w:rsid w:val="001A32F2"/>
    <w:rsid w:val="001A5DD4"/>
    <w:rsid w:val="001B033C"/>
    <w:rsid w:val="001B2486"/>
    <w:rsid w:val="001B2802"/>
    <w:rsid w:val="001B3E1D"/>
    <w:rsid w:val="001B4461"/>
    <w:rsid w:val="001B6A89"/>
    <w:rsid w:val="001C3594"/>
    <w:rsid w:val="001C4951"/>
    <w:rsid w:val="001D041D"/>
    <w:rsid w:val="001D153C"/>
    <w:rsid w:val="001D4492"/>
    <w:rsid w:val="001D734C"/>
    <w:rsid w:val="001D7837"/>
    <w:rsid w:val="001E3D11"/>
    <w:rsid w:val="001E5278"/>
    <w:rsid w:val="001F03E9"/>
    <w:rsid w:val="001F1982"/>
    <w:rsid w:val="001F1B11"/>
    <w:rsid w:val="002005F9"/>
    <w:rsid w:val="002011B1"/>
    <w:rsid w:val="00202382"/>
    <w:rsid w:val="00202CDC"/>
    <w:rsid w:val="002048DE"/>
    <w:rsid w:val="00205B15"/>
    <w:rsid w:val="00212A5D"/>
    <w:rsid w:val="0022026F"/>
    <w:rsid w:val="00221F56"/>
    <w:rsid w:val="00223867"/>
    <w:rsid w:val="00223D4B"/>
    <w:rsid w:val="002348F8"/>
    <w:rsid w:val="00242914"/>
    <w:rsid w:val="00243EB6"/>
    <w:rsid w:val="00244AA3"/>
    <w:rsid w:val="0024512F"/>
    <w:rsid w:val="00254DC1"/>
    <w:rsid w:val="00263D68"/>
    <w:rsid w:val="0026531A"/>
    <w:rsid w:val="00267306"/>
    <w:rsid w:val="00280A00"/>
    <w:rsid w:val="00280EED"/>
    <w:rsid w:val="00281E76"/>
    <w:rsid w:val="002869AF"/>
    <w:rsid w:val="002874E3"/>
    <w:rsid w:val="002A0CA9"/>
    <w:rsid w:val="002A36F6"/>
    <w:rsid w:val="002B24B5"/>
    <w:rsid w:val="002B44CB"/>
    <w:rsid w:val="002B5147"/>
    <w:rsid w:val="002B54D0"/>
    <w:rsid w:val="002B5BB5"/>
    <w:rsid w:val="002B6291"/>
    <w:rsid w:val="002B6E7A"/>
    <w:rsid w:val="002B76BA"/>
    <w:rsid w:val="002C67AD"/>
    <w:rsid w:val="002C6D17"/>
    <w:rsid w:val="002C6F95"/>
    <w:rsid w:val="002C6FE2"/>
    <w:rsid w:val="002D06E8"/>
    <w:rsid w:val="002D081A"/>
    <w:rsid w:val="002D2266"/>
    <w:rsid w:val="002D6301"/>
    <w:rsid w:val="002D6701"/>
    <w:rsid w:val="002D7836"/>
    <w:rsid w:val="002E0E61"/>
    <w:rsid w:val="002E2123"/>
    <w:rsid w:val="002E3047"/>
    <w:rsid w:val="002E31AC"/>
    <w:rsid w:val="002E3DD4"/>
    <w:rsid w:val="002E7B86"/>
    <w:rsid w:val="002F3762"/>
    <w:rsid w:val="002F595C"/>
    <w:rsid w:val="002F5C90"/>
    <w:rsid w:val="002F6643"/>
    <w:rsid w:val="003016E4"/>
    <w:rsid w:val="00301A72"/>
    <w:rsid w:val="0030247C"/>
    <w:rsid w:val="003029F4"/>
    <w:rsid w:val="00305155"/>
    <w:rsid w:val="00305C50"/>
    <w:rsid w:val="0030610C"/>
    <w:rsid w:val="003123DA"/>
    <w:rsid w:val="003127ED"/>
    <w:rsid w:val="003134FC"/>
    <w:rsid w:val="00314BC2"/>
    <w:rsid w:val="00314C75"/>
    <w:rsid w:val="00315251"/>
    <w:rsid w:val="003225ED"/>
    <w:rsid w:val="0032517A"/>
    <w:rsid w:val="00325B84"/>
    <w:rsid w:val="00327F67"/>
    <w:rsid w:val="00332398"/>
    <w:rsid w:val="00335119"/>
    <w:rsid w:val="00341616"/>
    <w:rsid w:val="003422F8"/>
    <w:rsid w:val="00342498"/>
    <w:rsid w:val="00344AF4"/>
    <w:rsid w:val="00352239"/>
    <w:rsid w:val="00352980"/>
    <w:rsid w:val="00354C2D"/>
    <w:rsid w:val="0035537B"/>
    <w:rsid w:val="00356AB2"/>
    <w:rsid w:val="00356BE6"/>
    <w:rsid w:val="00356E3C"/>
    <w:rsid w:val="003571EA"/>
    <w:rsid w:val="00363D52"/>
    <w:rsid w:val="00365BE6"/>
    <w:rsid w:val="003662AD"/>
    <w:rsid w:val="00373C6E"/>
    <w:rsid w:val="00375952"/>
    <w:rsid w:val="00384563"/>
    <w:rsid w:val="00387FE1"/>
    <w:rsid w:val="003907A8"/>
    <w:rsid w:val="00391996"/>
    <w:rsid w:val="003A1C59"/>
    <w:rsid w:val="003A233A"/>
    <w:rsid w:val="003A44F9"/>
    <w:rsid w:val="003A4A09"/>
    <w:rsid w:val="003B522B"/>
    <w:rsid w:val="003B74A3"/>
    <w:rsid w:val="003C2F19"/>
    <w:rsid w:val="003C359F"/>
    <w:rsid w:val="003C5086"/>
    <w:rsid w:val="003C79A1"/>
    <w:rsid w:val="003C7D5C"/>
    <w:rsid w:val="003D11FE"/>
    <w:rsid w:val="003D1496"/>
    <w:rsid w:val="003D1699"/>
    <w:rsid w:val="003D23F8"/>
    <w:rsid w:val="003D28BD"/>
    <w:rsid w:val="003D49A2"/>
    <w:rsid w:val="003D7180"/>
    <w:rsid w:val="003E115E"/>
    <w:rsid w:val="003E2967"/>
    <w:rsid w:val="003F0637"/>
    <w:rsid w:val="004014E2"/>
    <w:rsid w:val="00401789"/>
    <w:rsid w:val="00402C62"/>
    <w:rsid w:val="004053AB"/>
    <w:rsid w:val="00406264"/>
    <w:rsid w:val="00410E4C"/>
    <w:rsid w:val="0041517B"/>
    <w:rsid w:val="004159F0"/>
    <w:rsid w:val="00420ECD"/>
    <w:rsid w:val="00421BF6"/>
    <w:rsid w:val="00421C5A"/>
    <w:rsid w:val="00423E45"/>
    <w:rsid w:val="00425479"/>
    <w:rsid w:val="00425E7F"/>
    <w:rsid w:val="00427762"/>
    <w:rsid w:val="00430FCD"/>
    <w:rsid w:val="0043263D"/>
    <w:rsid w:val="00432847"/>
    <w:rsid w:val="00433B99"/>
    <w:rsid w:val="00435894"/>
    <w:rsid w:val="00435A53"/>
    <w:rsid w:val="00442586"/>
    <w:rsid w:val="00445956"/>
    <w:rsid w:val="004467A4"/>
    <w:rsid w:val="00446A92"/>
    <w:rsid w:val="0045006E"/>
    <w:rsid w:val="0045098C"/>
    <w:rsid w:val="00456521"/>
    <w:rsid w:val="00456B45"/>
    <w:rsid w:val="004576AF"/>
    <w:rsid w:val="00457FCD"/>
    <w:rsid w:val="00461CAD"/>
    <w:rsid w:val="00462522"/>
    <w:rsid w:val="00463408"/>
    <w:rsid w:val="00463572"/>
    <w:rsid w:val="00464FA1"/>
    <w:rsid w:val="00465383"/>
    <w:rsid w:val="0046652C"/>
    <w:rsid w:val="0046666F"/>
    <w:rsid w:val="004667A1"/>
    <w:rsid w:val="00472282"/>
    <w:rsid w:val="0047614B"/>
    <w:rsid w:val="0047740F"/>
    <w:rsid w:val="00482A9D"/>
    <w:rsid w:val="00483603"/>
    <w:rsid w:val="0048465B"/>
    <w:rsid w:val="00492272"/>
    <w:rsid w:val="00492507"/>
    <w:rsid w:val="00493B19"/>
    <w:rsid w:val="004958E0"/>
    <w:rsid w:val="004960B7"/>
    <w:rsid w:val="004962FE"/>
    <w:rsid w:val="004971DE"/>
    <w:rsid w:val="0049725A"/>
    <w:rsid w:val="00497824"/>
    <w:rsid w:val="004A012A"/>
    <w:rsid w:val="004A023A"/>
    <w:rsid w:val="004A08C4"/>
    <w:rsid w:val="004A2441"/>
    <w:rsid w:val="004A4C28"/>
    <w:rsid w:val="004A5534"/>
    <w:rsid w:val="004A693C"/>
    <w:rsid w:val="004B0A5F"/>
    <w:rsid w:val="004B2800"/>
    <w:rsid w:val="004B288A"/>
    <w:rsid w:val="004B46C5"/>
    <w:rsid w:val="004C1399"/>
    <w:rsid w:val="004C405B"/>
    <w:rsid w:val="004D0C5D"/>
    <w:rsid w:val="004D1C22"/>
    <w:rsid w:val="004D582A"/>
    <w:rsid w:val="004D78CB"/>
    <w:rsid w:val="004E1542"/>
    <w:rsid w:val="004E1608"/>
    <w:rsid w:val="004E1791"/>
    <w:rsid w:val="004E33A4"/>
    <w:rsid w:val="004E37FF"/>
    <w:rsid w:val="004E5921"/>
    <w:rsid w:val="004E5C93"/>
    <w:rsid w:val="004F1082"/>
    <w:rsid w:val="004F52ED"/>
    <w:rsid w:val="004F5E6F"/>
    <w:rsid w:val="0050082B"/>
    <w:rsid w:val="00503CBA"/>
    <w:rsid w:val="00511C26"/>
    <w:rsid w:val="0051344F"/>
    <w:rsid w:val="0051589B"/>
    <w:rsid w:val="00521395"/>
    <w:rsid w:val="005219BA"/>
    <w:rsid w:val="00522092"/>
    <w:rsid w:val="00523DA9"/>
    <w:rsid w:val="00524BE0"/>
    <w:rsid w:val="00524C37"/>
    <w:rsid w:val="005274E8"/>
    <w:rsid w:val="005346B2"/>
    <w:rsid w:val="00535C8E"/>
    <w:rsid w:val="00537CE6"/>
    <w:rsid w:val="005418F9"/>
    <w:rsid w:val="0054478A"/>
    <w:rsid w:val="005507A1"/>
    <w:rsid w:val="0056637D"/>
    <w:rsid w:val="005679CF"/>
    <w:rsid w:val="00575A48"/>
    <w:rsid w:val="00577FFA"/>
    <w:rsid w:val="00580D42"/>
    <w:rsid w:val="00581D6F"/>
    <w:rsid w:val="00581DF1"/>
    <w:rsid w:val="00582604"/>
    <w:rsid w:val="00582CFF"/>
    <w:rsid w:val="00583AE4"/>
    <w:rsid w:val="00585040"/>
    <w:rsid w:val="00586B14"/>
    <w:rsid w:val="005901A2"/>
    <w:rsid w:val="0059122D"/>
    <w:rsid w:val="005918DC"/>
    <w:rsid w:val="0059203B"/>
    <w:rsid w:val="00593839"/>
    <w:rsid w:val="0059408F"/>
    <w:rsid w:val="00594B15"/>
    <w:rsid w:val="005974AC"/>
    <w:rsid w:val="005A2D3B"/>
    <w:rsid w:val="005A3946"/>
    <w:rsid w:val="005A4401"/>
    <w:rsid w:val="005A5A58"/>
    <w:rsid w:val="005B1006"/>
    <w:rsid w:val="005B4E06"/>
    <w:rsid w:val="005C1CA2"/>
    <w:rsid w:val="005C218A"/>
    <w:rsid w:val="005C5310"/>
    <w:rsid w:val="005C7CD9"/>
    <w:rsid w:val="005D1122"/>
    <w:rsid w:val="005D3D15"/>
    <w:rsid w:val="005D40A3"/>
    <w:rsid w:val="005D5534"/>
    <w:rsid w:val="005D5761"/>
    <w:rsid w:val="005D5EDE"/>
    <w:rsid w:val="005D6479"/>
    <w:rsid w:val="005E125B"/>
    <w:rsid w:val="005E270A"/>
    <w:rsid w:val="005E6E07"/>
    <w:rsid w:val="005F19EC"/>
    <w:rsid w:val="005F538B"/>
    <w:rsid w:val="005F7AE4"/>
    <w:rsid w:val="00600939"/>
    <w:rsid w:val="006039F4"/>
    <w:rsid w:val="0061114B"/>
    <w:rsid w:val="00616976"/>
    <w:rsid w:val="006172E7"/>
    <w:rsid w:val="00620374"/>
    <w:rsid w:val="006218A5"/>
    <w:rsid w:val="006218F3"/>
    <w:rsid w:val="00622806"/>
    <w:rsid w:val="00625392"/>
    <w:rsid w:val="00626E75"/>
    <w:rsid w:val="00627A6A"/>
    <w:rsid w:val="0063037B"/>
    <w:rsid w:val="00634C6E"/>
    <w:rsid w:val="00634F1C"/>
    <w:rsid w:val="0063757C"/>
    <w:rsid w:val="00640022"/>
    <w:rsid w:val="006466E8"/>
    <w:rsid w:val="00647E22"/>
    <w:rsid w:val="00647EFA"/>
    <w:rsid w:val="00650AEB"/>
    <w:rsid w:val="00650BE2"/>
    <w:rsid w:val="006510AE"/>
    <w:rsid w:val="00657F88"/>
    <w:rsid w:val="00664673"/>
    <w:rsid w:val="00664B93"/>
    <w:rsid w:val="0066620A"/>
    <w:rsid w:val="00667FAC"/>
    <w:rsid w:val="00670F51"/>
    <w:rsid w:val="006725E4"/>
    <w:rsid w:val="006734B2"/>
    <w:rsid w:val="006747BD"/>
    <w:rsid w:val="00674EA6"/>
    <w:rsid w:val="00676F83"/>
    <w:rsid w:val="006773CC"/>
    <w:rsid w:val="00680003"/>
    <w:rsid w:val="00680A04"/>
    <w:rsid w:val="00680B7D"/>
    <w:rsid w:val="00683DD4"/>
    <w:rsid w:val="006842F1"/>
    <w:rsid w:val="00686680"/>
    <w:rsid w:val="006871DD"/>
    <w:rsid w:val="00693322"/>
    <w:rsid w:val="0069561C"/>
    <w:rsid w:val="00696278"/>
    <w:rsid w:val="00696C95"/>
    <w:rsid w:val="00697111"/>
    <w:rsid w:val="00697AC6"/>
    <w:rsid w:val="006A42DC"/>
    <w:rsid w:val="006A4D0D"/>
    <w:rsid w:val="006A4DD9"/>
    <w:rsid w:val="006B0AF7"/>
    <w:rsid w:val="006B10B2"/>
    <w:rsid w:val="006B2D81"/>
    <w:rsid w:val="006B4B6C"/>
    <w:rsid w:val="006B5DE8"/>
    <w:rsid w:val="006B7220"/>
    <w:rsid w:val="006B7C39"/>
    <w:rsid w:val="006C13A5"/>
    <w:rsid w:val="006C4CDE"/>
    <w:rsid w:val="006C7E06"/>
    <w:rsid w:val="006D1F36"/>
    <w:rsid w:val="006D326D"/>
    <w:rsid w:val="006D42FD"/>
    <w:rsid w:val="006D554C"/>
    <w:rsid w:val="006D5B48"/>
    <w:rsid w:val="006D5C44"/>
    <w:rsid w:val="006D74B5"/>
    <w:rsid w:val="006E19AC"/>
    <w:rsid w:val="006E27E4"/>
    <w:rsid w:val="006E3032"/>
    <w:rsid w:val="006F037C"/>
    <w:rsid w:val="006F2690"/>
    <w:rsid w:val="006F4A57"/>
    <w:rsid w:val="006F4B66"/>
    <w:rsid w:val="006F606C"/>
    <w:rsid w:val="00702A27"/>
    <w:rsid w:val="0070573D"/>
    <w:rsid w:val="0071549A"/>
    <w:rsid w:val="00715C55"/>
    <w:rsid w:val="007224DB"/>
    <w:rsid w:val="007233A8"/>
    <w:rsid w:val="00724BEE"/>
    <w:rsid w:val="00725CB7"/>
    <w:rsid w:val="00730C84"/>
    <w:rsid w:val="00731498"/>
    <w:rsid w:val="00733731"/>
    <w:rsid w:val="0073388D"/>
    <w:rsid w:val="00733974"/>
    <w:rsid w:val="0073576C"/>
    <w:rsid w:val="00736EED"/>
    <w:rsid w:val="007371A0"/>
    <w:rsid w:val="0073745C"/>
    <w:rsid w:val="007406EA"/>
    <w:rsid w:val="00741248"/>
    <w:rsid w:val="00744FE3"/>
    <w:rsid w:val="0074776B"/>
    <w:rsid w:val="0075087D"/>
    <w:rsid w:val="00750CC1"/>
    <w:rsid w:val="00751A84"/>
    <w:rsid w:val="00752294"/>
    <w:rsid w:val="007526ED"/>
    <w:rsid w:val="00760586"/>
    <w:rsid w:val="0076325C"/>
    <w:rsid w:val="0076449E"/>
    <w:rsid w:val="007656DC"/>
    <w:rsid w:val="007666EF"/>
    <w:rsid w:val="00767170"/>
    <w:rsid w:val="00770D9D"/>
    <w:rsid w:val="007733AC"/>
    <w:rsid w:val="00773B41"/>
    <w:rsid w:val="00774277"/>
    <w:rsid w:val="0077473A"/>
    <w:rsid w:val="00775263"/>
    <w:rsid w:val="0078155F"/>
    <w:rsid w:val="007825C0"/>
    <w:rsid w:val="00782EDB"/>
    <w:rsid w:val="00785811"/>
    <w:rsid w:val="007858A2"/>
    <w:rsid w:val="007901B5"/>
    <w:rsid w:val="00790C1E"/>
    <w:rsid w:val="007920BD"/>
    <w:rsid w:val="00796D92"/>
    <w:rsid w:val="007A059C"/>
    <w:rsid w:val="007A1D03"/>
    <w:rsid w:val="007A4C78"/>
    <w:rsid w:val="007A694C"/>
    <w:rsid w:val="007B1830"/>
    <w:rsid w:val="007B34CD"/>
    <w:rsid w:val="007B5670"/>
    <w:rsid w:val="007B62FB"/>
    <w:rsid w:val="007B66B3"/>
    <w:rsid w:val="007C18DA"/>
    <w:rsid w:val="007C5441"/>
    <w:rsid w:val="007C7F87"/>
    <w:rsid w:val="007D346B"/>
    <w:rsid w:val="007D3F0D"/>
    <w:rsid w:val="007D566D"/>
    <w:rsid w:val="007F1402"/>
    <w:rsid w:val="007F1B8A"/>
    <w:rsid w:val="007F440F"/>
    <w:rsid w:val="007F574D"/>
    <w:rsid w:val="0080246F"/>
    <w:rsid w:val="008034B8"/>
    <w:rsid w:val="008045A6"/>
    <w:rsid w:val="00805900"/>
    <w:rsid w:val="008107A6"/>
    <w:rsid w:val="00811A23"/>
    <w:rsid w:val="00811C51"/>
    <w:rsid w:val="008144C9"/>
    <w:rsid w:val="008313F1"/>
    <w:rsid w:val="00835D20"/>
    <w:rsid w:val="008364A6"/>
    <w:rsid w:val="00843B2D"/>
    <w:rsid w:val="00843D38"/>
    <w:rsid w:val="00852786"/>
    <w:rsid w:val="008543EA"/>
    <w:rsid w:val="00855529"/>
    <w:rsid w:val="00856453"/>
    <w:rsid w:val="00856BD2"/>
    <w:rsid w:val="00860939"/>
    <w:rsid w:val="008639B1"/>
    <w:rsid w:val="00864C1B"/>
    <w:rsid w:val="00865E47"/>
    <w:rsid w:val="00873E6D"/>
    <w:rsid w:val="00875AE5"/>
    <w:rsid w:val="00880363"/>
    <w:rsid w:val="0088432A"/>
    <w:rsid w:val="00885DD2"/>
    <w:rsid w:val="008873B1"/>
    <w:rsid w:val="0089188B"/>
    <w:rsid w:val="00891DFC"/>
    <w:rsid w:val="008926F1"/>
    <w:rsid w:val="00893374"/>
    <w:rsid w:val="00896E29"/>
    <w:rsid w:val="008A1D44"/>
    <w:rsid w:val="008A556C"/>
    <w:rsid w:val="008A5BFF"/>
    <w:rsid w:val="008A5D65"/>
    <w:rsid w:val="008A7BD9"/>
    <w:rsid w:val="008B17B5"/>
    <w:rsid w:val="008B41C6"/>
    <w:rsid w:val="008B5E58"/>
    <w:rsid w:val="008B6DE0"/>
    <w:rsid w:val="008B75F5"/>
    <w:rsid w:val="008C0D15"/>
    <w:rsid w:val="008D0ADB"/>
    <w:rsid w:val="008D2DF4"/>
    <w:rsid w:val="008D4E99"/>
    <w:rsid w:val="008E09F9"/>
    <w:rsid w:val="008E14D6"/>
    <w:rsid w:val="008E1882"/>
    <w:rsid w:val="008E21A2"/>
    <w:rsid w:val="008E2F5E"/>
    <w:rsid w:val="008E5C6F"/>
    <w:rsid w:val="008E6521"/>
    <w:rsid w:val="008F40F0"/>
    <w:rsid w:val="008F6FA2"/>
    <w:rsid w:val="008F792E"/>
    <w:rsid w:val="00905ADD"/>
    <w:rsid w:val="00906E22"/>
    <w:rsid w:val="00910466"/>
    <w:rsid w:val="00910E7B"/>
    <w:rsid w:val="0091160F"/>
    <w:rsid w:val="00913A65"/>
    <w:rsid w:val="0092180F"/>
    <w:rsid w:val="009227C0"/>
    <w:rsid w:val="00923FFA"/>
    <w:rsid w:val="00924AB1"/>
    <w:rsid w:val="009263B5"/>
    <w:rsid w:val="00930068"/>
    <w:rsid w:val="009303BE"/>
    <w:rsid w:val="0093108D"/>
    <w:rsid w:val="009314FE"/>
    <w:rsid w:val="0093426F"/>
    <w:rsid w:val="00935497"/>
    <w:rsid w:val="00936DEF"/>
    <w:rsid w:val="00937D5A"/>
    <w:rsid w:val="0094250B"/>
    <w:rsid w:val="00943AE0"/>
    <w:rsid w:val="00943E9C"/>
    <w:rsid w:val="009448FB"/>
    <w:rsid w:val="00946BC3"/>
    <w:rsid w:val="009473B0"/>
    <w:rsid w:val="00947550"/>
    <w:rsid w:val="00950DA4"/>
    <w:rsid w:val="009536E4"/>
    <w:rsid w:val="00955612"/>
    <w:rsid w:val="0096104B"/>
    <w:rsid w:val="00962BCC"/>
    <w:rsid w:val="00963764"/>
    <w:rsid w:val="00967A38"/>
    <w:rsid w:val="00967C94"/>
    <w:rsid w:val="009723CC"/>
    <w:rsid w:val="00981134"/>
    <w:rsid w:val="00981A20"/>
    <w:rsid w:val="00982769"/>
    <w:rsid w:val="009847CC"/>
    <w:rsid w:val="00985BB6"/>
    <w:rsid w:val="009861D6"/>
    <w:rsid w:val="00986248"/>
    <w:rsid w:val="0098633D"/>
    <w:rsid w:val="00986B34"/>
    <w:rsid w:val="00992610"/>
    <w:rsid w:val="00996AAE"/>
    <w:rsid w:val="009A5C2A"/>
    <w:rsid w:val="009B0923"/>
    <w:rsid w:val="009B2BEE"/>
    <w:rsid w:val="009B3D81"/>
    <w:rsid w:val="009B5D52"/>
    <w:rsid w:val="009C0A9D"/>
    <w:rsid w:val="009C283E"/>
    <w:rsid w:val="009C3761"/>
    <w:rsid w:val="009D1982"/>
    <w:rsid w:val="009D4E63"/>
    <w:rsid w:val="009D5664"/>
    <w:rsid w:val="009D5AE2"/>
    <w:rsid w:val="009D5D39"/>
    <w:rsid w:val="009D7C77"/>
    <w:rsid w:val="009E12A4"/>
    <w:rsid w:val="009E1D6C"/>
    <w:rsid w:val="009E54EC"/>
    <w:rsid w:val="009E5939"/>
    <w:rsid w:val="009E6AD6"/>
    <w:rsid w:val="009F1DF9"/>
    <w:rsid w:val="009F766A"/>
    <w:rsid w:val="009F7BFA"/>
    <w:rsid w:val="00A0026F"/>
    <w:rsid w:val="00A01636"/>
    <w:rsid w:val="00A040AB"/>
    <w:rsid w:val="00A153AE"/>
    <w:rsid w:val="00A16A36"/>
    <w:rsid w:val="00A212C1"/>
    <w:rsid w:val="00A224C4"/>
    <w:rsid w:val="00A22621"/>
    <w:rsid w:val="00A22F66"/>
    <w:rsid w:val="00A231CA"/>
    <w:rsid w:val="00A2393D"/>
    <w:rsid w:val="00A2583C"/>
    <w:rsid w:val="00A30226"/>
    <w:rsid w:val="00A3037E"/>
    <w:rsid w:val="00A31A59"/>
    <w:rsid w:val="00A32608"/>
    <w:rsid w:val="00A33A44"/>
    <w:rsid w:val="00A4000E"/>
    <w:rsid w:val="00A40223"/>
    <w:rsid w:val="00A40ECA"/>
    <w:rsid w:val="00A45745"/>
    <w:rsid w:val="00A46501"/>
    <w:rsid w:val="00A50F85"/>
    <w:rsid w:val="00A51425"/>
    <w:rsid w:val="00A5185D"/>
    <w:rsid w:val="00A518DA"/>
    <w:rsid w:val="00A53114"/>
    <w:rsid w:val="00A551FF"/>
    <w:rsid w:val="00A55B18"/>
    <w:rsid w:val="00A567BC"/>
    <w:rsid w:val="00A61D46"/>
    <w:rsid w:val="00A63726"/>
    <w:rsid w:val="00A66693"/>
    <w:rsid w:val="00A71821"/>
    <w:rsid w:val="00A739A7"/>
    <w:rsid w:val="00A73E3A"/>
    <w:rsid w:val="00A74F60"/>
    <w:rsid w:val="00A7739C"/>
    <w:rsid w:val="00A8271B"/>
    <w:rsid w:val="00A904B7"/>
    <w:rsid w:val="00A90535"/>
    <w:rsid w:val="00A94958"/>
    <w:rsid w:val="00A95644"/>
    <w:rsid w:val="00A95B72"/>
    <w:rsid w:val="00A97172"/>
    <w:rsid w:val="00A97A53"/>
    <w:rsid w:val="00AA048D"/>
    <w:rsid w:val="00AA4F37"/>
    <w:rsid w:val="00AB06EC"/>
    <w:rsid w:val="00AB0D5F"/>
    <w:rsid w:val="00AB271B"/>
    <w:rsid w:val="00AB608D"/>
    <w:rsid w:val="00AC28B3"/>
    <w:rsid w:val="00AC7849"/>
    <w:rsid w:val="00AD29C1"/>
    <w:rsid w:val="00AD29C3"/>
    <w:rsid w:val="00AD4BED"/>
    <w:rsid w:val="00AD7E7F"/>
    <w:rsid w:val="00AE155E"/>
    <w:rsid w:val="00AE1FB9"/>
    <w:rsid w:val="00AE70F4"/>
    <w:rsid w:val="00AE73CF"/>
    <w:rsid w:val="00AE7A86"/>
    <w:rsid w:val="00AF0FD6"/>
    <w:rsid w:val="00AF334F"/>
    <w:rsid w:val="00AF4317"/>
    <w:rsid w:val="00AF45F9"/>
    <w:rsid w:val="00AF4DCE"/>
    <w:rsid w:val="00AF511F"/>
    <w:rsid w:val="00AF7B1F"/>
    <w:rsid w:val="00B01A38"/>
    <w:rsid w:val="00B04F5D"/>
    <w:rsid w:val="00B07AAF"/>
    <w:rsid w:val="00B14A5A"/>
    <w:rsid w:val="00B207AC"/>
    <w:rsid w:val="00B223B0"/>
    <w:rsid w:val="00B24817"/>
    <w:rsid w:val="00B25898"/>
    <w:rsid w:val="00B301D3"/>
    <w:rsid w:val="00B302EE"/>
    <w:rsid w:val="00B3169E"/>
    <w:rsid w:val="00B33D01"/>
    <w:rsid w:val="00B340D4"/>
    <w:rsid w:val="00B3463F"/>
    <w:rsid w:val="00B37FF0"/>
    <w:rsid w:val="00B43FAC"/>
    <w:rsid w:val="00B453AD"/>
    <w:rsid w:val="00B45879"/>
    <w:rsid w:val="00B45F9D"/>
    <w:rsid w:val="00B47B5D"/>
    <w:rsid w:val="00B508B2"/>
    <w:rsid w:val="00B56A27"/>
    <w:rsid w:val="00B57543"/>
    <w:rsid w:val="00B575D7"/>
    <w:rsid w:val="00B57C6B"/>
    <w:rsid w:val="00B60FA7"/>
    <w:rsid w:val="00B624BC"/>
    <w:rsid w:val="00B63145"/>
    <w:rsid w:val="00B65D44"/>
    <w:rsid w:val="00B6712C"/>
    <w:rsid w:val="00B7135F"/>
    <w:rsid w:val="00B7549F"/>
    <w:rsid w:val="00B81F53"/>
    <w:rsid w:val="00B84883"/>
    <w:rsid w:val="00B855F2"/>
    <w:rsid w:val="00B870D5"/>
    <w:rsid w:val="00B9023E"/>
    <w:rsid w:val="00B9193F"/>
    <w:rsid w:val="00B92A4B"/>
    <w:rsid w:val="00B94A08"/>
    <w:rsid w:val="00B96812"/>
    <w:rsid w:val="00B96A21"/>
    <w:rsid w:val="00BA58E6"/>
    <w:rsid w:val="00BB1A24"/>
    <w:rsid w:val="00BB5AEA"/>
    <w:rsid w:val="00BC445F"/>
    <w:rsid w:val="00BC46FD"/>
    <w:rsid w:val="00BC4F3E"/>
    <w:rsid w:val="00BD09FB"/>
    <w:rsid w:val="00BD3CFE"/>
    <w:rsid w:val="00BD4C74"/>
    <w:rsid w:val="00BE1D95"/>
    <w:rsid w:val="00BE2D8B"/>
    <w:rsid w:val="00BE4EE9"/>
    <w:rsid w:val="00BE5165"/>
    <w:rsid w:val="00BE7C4C"/>
    <w:rsid w:val="00BF6598"/>
    <w:rsid w:val="00BF67E5"/>
    <w:rsid w:val="00C05101"/>
    <w:rsid w:val="00C05909"/>
    <w:rsid w:val="00C06E16"/>
    <w:rsid w:val="00C125AA"/>
    <w:rsid w:val="00C24FAD"/>
    <w:rsid w:val="00C26677"/>
    <w:rsid w:val="00C27333"/>
    <w:rsid w:val="00C27613"/>
    <w:rsid w:val="00C31B88"/>
    <w:rsid w:val="00C34C89"/>
    <w:rsid w:val="00C412E4"/>
    <w:rsid w:val="00C41839"/>
    <w:rsid w:val="00C54CDE"/>
    <w:rsid w:val="00C556BD"/>
    <w:rsid w:val="00C5580C"/>
    <w:rsid w:val="00C57066"/>
    <w:rsid w:val="00C57C5D"/>
    <w:rsid w:val="00C6155C"/>
    <w:rsid w:val="00C64519"/>
    <w:rsid w:val="00C67593"/>
    <w:rsid w:val="00C716EF"/>
    <w:rsid w:val="00C71EDE"/>
    <w:rsid w:val="00C73B66"/>
    <w:rsid w:val="00C76C4E"/>
    <w:rsid w:val="00C76CCA"/>
    <w:rsid w:val="00C81F77"/>
    <w:rsid w:val="00C8479E"/>
    <w:rsid w:val="00C854EC"/>
    <w:rsid w:val="00C86B17"/>
    <w:rsid w:val="00C86CD8"/>
    <w:rsid w:val="00C907C2"/>
    <w:rsid w:val="00C92102"/>
    <w:rsid w:val="00C92B5A"/>
    <w:rsid w:val="00C94C71"/>
    <w:rsid w:val="00C965A5"/>
    <w:rsid w:val="00C966ED"/>
    <w:rsid w:val="00C977C6"/>
    <w:rsid w:val="00C9794A"/>
    <w:rsid w:val="00C97E98"/>
    <w:rsid w:val="00CA12A4"/>
    <w:rsid w:val="00CA2FAF"/>
    <w:rsid w:val="00CA338E"/>
    <w:rsid w:val="00CA5CE0"/>
    <w:rsid w:val="00CA6DC5"/>
    <w:rsid w:val="00CB00E3"/>
    <w:rsid w:val="00CB4F32"/>
    <w:rsid w:val="00CC08A9"/>
    <w:rsid w:val="00CC1DBC"/>
    <w:rsid w:val="00CC277B"/>
    <w:rsid w:val="00CC3336"/>
    <w:rsid w:val="00CC542C"/>
    <w:rsid w:val="00CD2A4E"/>
    <w:rsid w:val="00CD3ED7"/>
    <w:rsid w:val="00CD781E"/>
    <w:rsid w:val="00CE05D5"/>
    <w:rsid w:val="00CE0E70"/>
    <w:rsid w:val="00CE2FBF"/>
    <w:rsid w:val="00CE7248"/>
    <w:rsid w:val="00CF012A"/>
    <w:rsid w:val="00CF1E90"/>
    <w:rsid w:val="00CF1F98"/>
    <w:rsid w:val="00CF2AC3"/>
    <w:rsid w:val="00CF362C"/>
    <w:rsid w:val="00CF7FAF"/>
    <w:rsid w:val="00D00A7B"/>
    <w:rsid w:val="00D0555A"/>
    <w:rsid w:val="00D057F8"/>
    <w:rsid w:val="00D05D22"/>
    <w:rsid w:val="00D0627D"/>
    <w:rsid w:val="00D10166"/>
    <w:rsid w:val="00D10F4D"/>
    <w:rsid w:val="00D12ED7"/>
    <w:rsid w:val="00D1390A"/>
    <w:rsid w:val="00D14803"/>
    <w:rsid w:val="00D15943"/>
    <w:rsid w:val="00D24A20"/>
    <w:rsid w:val="00D27651"/>
    <w:rsid w:val="00D3240A"/>
    <w:rsid w:val="00D344FF"/>
    <w:rsid w:val="00D348F1"/>
    <w:rsid w:val="00D356F6"/>
    <w:rsid w:val="00D3600A"/>
    <w:rsid w:val="00D36B03"/>
    <w:rsid w:val="00D378BA"/>
    <w:rsid w:val="00D42754"/>
    <w:rsid w:val="00D434E3"/>
    <w:rsid w:val="00D54123"/>
    <w:rsid w:val="00D56A8F"/>
    <w:rsid w:val="00D60F20"/>
    <w:rsid w:val="00D61517"/>
    <w:rsid w:val="00D6267C"/>
    <w:rsid w:val="00D6554A"/>
    <w:rsid w:val="00D6597F"/>
    <w:rsid w:val="00D67F65"/>
    <w:rsid w:val="00D70E18"/>
    <w:rsid w:val="00D71634"/>
    <w:rsid w:val="00D737D3"/>
    <w:rsid w:val="00D82232"/>
    <w:rsid w:val="00D84864"/>
    <w:rsid w:val="00D84F5A"/>
    <w:rsid w:val="00D8560A"/>
    <w:rsid w:val="00D86E77"/>
    <w:rsid w:val="00D87A8B"/>
    <w:rsid w:val="00D93395"/>
    <w:rsid w:val="00D94EFF"/>
    <w:rsid w:val="00D97DD2"/>
    <w:rsid w:val="00DA4799"/>
    <w:rsid w:val="00DA76E2"/>
    <w:rsid w:val="00DB37F6"/>
    <w:rsid w:val="00DB3FF1"/>
    <w:rsid w:val="00DB4A31"/>
    <w:rsid w:val="00DB4D8F"/>
    <w:rsid w:val="00DB5F0A"/>
    <w:rsid w:val="00DB6356"/>
    <w:rsid w:val="00DB775D"/>
    <w:rsid w:val="00DC079C"/>
    <w:rsid w:val="00DC11E3"/>
    <w:rsid w:val="00DC2287"/>
    <w:rsid w:val="00DC4479"/>
    <w:rsid w:val="00DC7EB9"/>
    <w:rsid w:val="00DD2804"/>
    <w:rsid w:val="00DD7A60"/>
    <w:rsid w:val="00DE2E3B"/>
    <w:rsid w:val="00DE3225"/>
    <w:rsid w:val="00DE5433"/>
    <w:rsid w:val="00DF0BAD"/>
    <w:rsid w:val="00DF44ED"/>
    <w:rsid w:val="00E00AAC"/>
    <w:rsid w:val="00E00B6E"/>
    <w:rsid w:val="00E02080"/>
    <w:rsid w:val="00E0607C"/>
    <w:rsid w:val="00E138D8"/>
    <w:rsid w:val="00E1432B"/>
    <w:rsid w:val="00E16FB7"/>
    <w:rsid w:val="00E1725A"/>
    <w:rsid w:val="00E17489"/>
    <w:rsid w:val="00E17CFD"/>
    <w:rsid w:val="00E208FB"/>
    <w:rsid w:val="00E21293"/>
    <w:rsid w:val="00E223B3"/>
    <w:rsid w:val="00E23ABC"/>
    <w:rsid w:val="00E23B97"/>
    <w:rsid w:val="00E26504"/>
    <w:rsid w:val="00E277D8"/>
    <w:rsid w:val="00E27C82"/>
    <w:rsid w:val="00E3373D"/>
    <w:rsid w:val="00E33747"/>
    <w:rsid w:val="00E353D5"/>
    <w:rsid w:val="00E356AB"/>
    <w:rsid w:val="00E37A7D"/>
    <w:rsid w:val="00E41FE6"/>
    <w:rsid w:val="00E43C8F"/>
    <w:rsid w:val="00E461C2"/>
    <w:rsid w:val="00E47C02"/>
    <w:rsid w:val="00E513DD"/>
    <w:rsid w:val="00E547C4"/>
    <w:rsid w:val="00E62057"/>
    <w:rsid w:val="00E63626"/>
    <w:rsid w:val="00E63914"/>
    <w:rsid w:val="00E63E4F"/>
    <w:rsid w:val="00E650DD"/>
    <w:rsid w:val="00E65C41"/>
    <w:rsid w:val="00E662F2"/>
    <w:rsid w:val="00E67074"/>
    <w:rsid w:val="00E72D9F"/>
    <w:rsid w:val="00E7370F"/>
    <w:rsid w:val="00E74FFA"/>
    <w:rsid w:val="00E75B18"/>
    <w:rsid w:val="00E81C12"/>
    <w:rsid w:val="00E84EDC"/>
    <w:rsid w:val="00E87AC7"/>
    <w:rsid w:val="00E938D9"/>
    <w:rsid w:val="00E96F36"/>
    <w:rsid w:val="00E978D1"/>
    <w:rsid w:val="00EA14E2"/>
    <w:rsid w:val="00EA30A6"/>
    <w:rsid w:val="00EA4520"/>
    <w:rsid w:val="00EA5120"/>
    <w:rsid w:val="00EA5211"/>
    <w:rsid w:val="00EA58B1"/>
    <w:rsid w:val="00EA7A25"/>
    <w:rsid w:val="00EB05EB"/>
    <w:rsid w:val="00EB1ADA"/>
    <w:rsid w:val="00EB5009"/>
    <w:rsid w:val="00EC382B"/>
    <w:rsid w:val="00EC4B0A"/>
    <w:rsid w:val="00ED0EEB"/>
    <w:rsid w:val="00ED1CCC"/>
    <w:rsid w:val="00ED2502"/>
    <w:rsid w:val="00ED739D"/>
    <w:rsid w:val="00ED7D9C"/>
    <w:rsid w:val="00EE0BE9"/>
    <w:rsid w:val="00EE1007"/>
    <w:rsid w:val="00EE2D4D"/>
    <w:rsid w:val="00EE391A"/>
    <w:rsid w:val="00EE3A0E"/>
    <w:rsid w:val="00EE40F9"/>
    <w:rsid w:val="00EE4B70"/>
    <w:rsid w:val="00EE50D8"/>
    <w:rsid w:val="00EE6970"/>
    <w:rsid w:val="00EF0FAD"/>
    <w:rsid w:val="00EF641E"/>
    <w:rsid w:val="00EF6EEC"/>
    <w:rsid w:val="00F028AE"/>
    <w:rsid w:val="00F02FD2"/>
    <w:rsid w:val="00F03A37"/>
    <w:rsid w:val="00F054C7"/>
    <w:rsid w:val="00F1408D"/>
    <w:rsid w:val="00F1505B"/>
    <w:rsid w:val="00F1651B"/>
    <w:rsid w:val="00F16555"/>
    <w:rsid w:val="00F1741A"/>
    <w:rsid w:val="00F17E05"/>
    <w:rsid w:val="00F20773"/>
    <w:rsid w:val="00F211FD"/>
    <w:rsid w:val="00F24645"/>
    <w:rsid w:val="00F2465F"/>
    <w:rsid w:val="00F2557B"/>
    <w:rsid w:val="00F313D8"/>
    <w:rsid w:val="00F31444"/>
    <w:rsid w:val="00F35B7A"/>
    <w:rsid w:val="00F37BE3"/>
    <w:rsid w:val="00F408F5"/>
    <w:rsid w:val="00F44D75"/>
    <w:rsid w:val="00F50397"/>
    <w:rsid w:val="00F504FB"/>
    <w:rsid w:val="00F51986"/>
    <w:rsid w:val="00F536B9"/>
    <w:rsid w:val="00F536DF"/>
    <w:rsid w:val="00F54A39"/>
    <w:rsid w:val="00F57349"/>
    <w:rsid w:val="00F62018"/>
    <w:rsid w:val="00F63057"/>
    <w:rsid w:val="00F657ED"/>
    <w:rsid w:val="00F66A6D"/>
    <w:rsid w:val="00F70F27"/>
    <w:rsid w:val="00F739BF"/>
    <w:rsid w:val="00F73CCD"/>
    <w:rsid w:val="00F74F7D"/>
    <w:rsid w:val="00F757BD"/>
    <w:rsid w:val="00F763EF"/>
    <w:rsid w:val="00F80298"/>
    <w:rsid w:val="00F84648"/>
    <w:rsid w:val="00F87C50"/>
    <w:rsid w:val="00F87CB9"/>
    <w:rsid w:val="00F910FB"/>
    <w:rsid w:val="00F935D5"/>
    <w:rsid w:val="00F96AD9"/>
    <w:rsid w:val="00F96D82"/>
    <w:rsid w:val="00F9737B"/>
    <w:rsid w:val="00FA28A8"/>
    <w:rsid w:val="00FA3937"/>
    <w:rsid w:val="00FA3B41"/>
    <w:rsid w:val="00FA4340"/>
    <w:rsid w:val="00FB1894"/>
    <w:rsid w:val="00FB2774"/>
    <w:rsid w:val="00FB38DB"/>
    <w:rsid w:val="00FB47D4"/>
    <w:rsid w:val="00FB5CFC"/>
    <w:rsid w:val="00FB6DD9"/>
    <w:rsid w:val="00FB768E"/>
    <w:rsid w:val="00FB7791"/>
    <w:rsid w:val="00FC38BA"/>
    <w:rsid w:val="00FC4B8F"/>
    <w:rsid w:val="00FD1021"/>
    <w:rsid w:val="00FD212D"/>
    <w:rsid w:val="00FD49A3"/>
    <w:rsid w:val="00FD4F47"/>
    <w:rsid w:val="00FD6622"/>
    <w:rsid w:val="00FE2AF6"/>
    <w:rsid w:val="00FE2E6E"/>
    <w:rsid w:val="00FE3560"/>
    <w:rsid w:val="00FE3F10"/>
    <w:rsid w:val="00FE6907"/>
    <w:rsid w:val="00FF0204"/>
    <w:rsid w:val="00FF3688"/>
    <w:rsid w:val="00FF3D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15B47F"/>
  <w15:chartTrackingRefBased/>
  <w15:docId w15:val="{0189E5EE-D5B1-44CD-9FF2-683D330B7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Keyboard" w:semiHidden="1" w:unhideWhenUsed="1"/>
    <w:lsdException w:name="HTML Typewriter"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3182D"/>
    <w:rPr>
      <w:color w:val="0000FF"/>
      <w:u w:val="single"/>
    </w:rPr>
  </w:style>
  <w:style w:type="paragraph" w:styleId="BodyText">
    <w:name w:val="Body Text"/>
    <w:basedOn w:val="Normal"/>
    <w:rsid w:val="00731498"/>
    <w:pPr>
      <w:jc w:val="center"/>
    </w:pPr>
    <w:rPr>
      <w:bCs/>
    </w:rPr>
  </w:style>
  <w:style w:type="paragraph" w:styleId="NormalWeb">
    <w:name w:val="Normal (Web)"/>
    <w:basedOn w:val="Normal"/>
    <w:uiPriority w:val="99"/>
    <w:rsid w:val="00731498"/>
    <w:pPr>
      <w:spacing w:before="100" w:beforeAutospacing="1" w:after="100" w:afterAutospacing="1"/>
    </w:pPr>
  </w:style>
  <w:style w:type="paragraph" w:styleId="BodyTextIndent">
    <w:name w:val="Body Text Indent"/>
    <w:basedOn w:val="Normal"/>
    <w:rsid w:val="00AF45F9"/>
    <w:pPr>
      <w:spacing w:after="120"/>
      <w:ind w:left="360"/>
    </w:pPr>
  </w:style>
  <w:style w:type="table" w:styleId="TableGrid">
    <w:name w:val="Table Grid"/>
    <w:basedOn w:val="TableNormal"/>
    <w:uiPriority w:val="39"/>
    <w:rsid w:val="001B2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AA4F37"/>
    <w:rPr>
      <w:rFonts w:ascii="Consolas" w:eastAsia="Calibri" w:hAnsi="Consolas"/>
      <w:sz w:val="21"/>
      <w:szCs w:val="21"/>
    </w:rPr>
  </w:style>
  <w:style w:type="character" w:customStyle="1" w:styleId="PlainTextChar">
    <w:name w:val="Plain Text Char"/>
    <w:link w:val="PlainText"/>
    <w:uiPriority w:val="99"/>
    <w:rsid w:val="00AA4F37"/>
    <w:rPr>
      <w:rFonts w:ascii="Consolas" w:eastAsia="Calibri" w:hAnsi="Consolas" w:cs="Times New Roman"/>
      <w:sz w:val="21"/>
      <w:szCs w:val="21"/>
    </w:rPr>
  </w:style>
  <w:style w:type="paragraph" w:styleId="BalloonText">
    <w:name w:val="Balloon Text"/>
    <w:basedOn w:val="Normal"/>
    <w:link w:val="BalloonTextChar"/>
    <w:rsid w:val="00ED7D9C"/>
    <w:rPr>
      <w:rFonts w:ascii="Tahoma" w:hAnsi="Tahoma" w:cs="Tahoma"/>
      <w:sz w:val="16"/>
      <w:szCs w:val="16"/>
    </w:rPr>
  </w:style>
  <w:style w:type="character" w:customStyle="1" w:styleId="BalloonTextChar">
    <w:name w:val="Balloon Text Char"/>
    <w:link w:val="BalloonText"/>
    <w:rsid w:val="00ED7D9C"/>
    <w:rPr>
      <w:rFonts w:ascii="Tahoma" w:hAnsi="Tahoma" w:cs="Tahoma"/>
      <w:sz w:val="16"/>
      <w:szCs w:val="16"/>
    </w:rPr>
  </w:style>
  <w:style w:type="paragraph" w:styleId="Header">
    <w:name w:val="header"/>
    <w:basedOn w:val="Normal"/>
    <w:link w:val="HeaderChar"/>
    <w:uiPriority w:val="99"/>
    <w:rsid w:val="00131E94"/>
    <w:pPr>
      <w:tabs>
        <w:tab w:val="center" w:pos="4680"/>
        <w:tab w:val="right" w:pos="9360"/>
      </w:tabs>
    </w:pPr>
  </w:style>
  <w:style w:type="character" w:customStyle="1" w:styleId="HeaderChar">
    <w:name w:val="Header Char"/>
    <w:link w:val="Header"/>
    <w:uiPriority w:val="99"/>
    <w:rsid w:val="00131E94"/>
    <w:rPr>
      <w:sz w:val="24"/>
      <w:szCs w:val="24"/>
    </w:rPr>
  </w:style>
  <w:style w:type="paragraph" w:styleId="Footer">
    <w:name w:val="footer"/>
    <w:basedOn w:val="Normal"/>
    <w:link w:val="FooterChar"/>
    <w:uiPriority w:val="99"/>
    <w:rsid w:val="00131E94"/>
    <w:pPr>
      <w:tabs>
        <w:tab w:val="center" w:pos="4680"/>
        <w:tab w:val="right" w:pos="9360"/>
      </w:tabs>
    </w:pPr>
  </w:style>
  <w:style w:type="character" w:customStyle="1" w:styleId="FooterChar">
    <w:name w:val="Footer Char"/>
    <w:link w:val="Footer"/>
    <w:uiPriority w:val="99"/>
    <w:rsid w:val="00131E94"/>
    <w:rPr>
      <w:sz w:val="24"/>
      <w:szCs w:val="24"/>
    </w:rPr>
  </w:style>
  <w:style w:type="character" w:styleId="PageNumber">
    <w:name w:val="page number"/>
    <w:basedOn w:val="DefaultParagraphFont"/>
    <w:rsid w:val="007B1830"/>
  </w:style>
  <w:style w:type="character" w:styleId="HTMLTypewriter">
    <w:name w:val="HTML Typewriter"/>
    <w:uiPriority w:val="99"/>
    <w:unhideWhenUsed/>
    <w:rsid w:val="00F935D5"/>
    <w:rPr>
      <w:rFonts w:ascii="Courier New" w:eastAsia="Times New Roman" w:hAnsi="Courier New" w:cs="Courier New"/>
      <w:sz w:val="20"/>
      <w:szCs w:val="20"/>
    </w:rPr>
  </w:style>
  <w:style w:type="paragraph" w:styleId="ListParagraph">
    <w:name w:val="List Paragraph"/>
    <w:basedOn w:val="Normal"/>
    <w:uiPriority w:val="34"/>
    <w:qFormat/>
    <w:rsid w:val="00F935D5"/>
    <w:pPr>
      <w:ind w:left="720" w:firstLine="180"/>
      <w:contextualSpacing/>
      <w:jc w:val="both"/>
    </w:pPr>
  </w:style>
  <w:style w:type="character" w:styleId="Emphasis">
    <w:name w:val="Emphasis"/>
    <w:uiPriority w:val="20"/>
    <w:qFormat/>
    <w:rsid w:val="00AB0D5F"/>
    <w:rPr>
      <w:i/>
      <w:iCs/>
    </w:rPr>
  </w:style>
  <w:style w:type="character" w:customStyle="1" w:styleId="itxtrst">
    <w:name w:val="itxtrst"/>
    <w:basedOn w:val="DefaultParagraphFont"/>
    <w:rsid w:val="002048DE"/>
  </w:style>
  <w:style w:type="paragraph" w:customStyle="1" w:styleId="references">
    <w:name w:val="references"/>
    <w:uiPriority w:val="99"/>
    <w:rsid w:val="002048DE"/>
    <w:pPr>
      <w:numPr>
        <w:numId w:val="11"/>
      </w:numPr>
      <w:spacing w:after="50" w:line="180" w:lineRule="exact"/>
      <w:jc w:val="both"/>
    </w:pPr>
    <w:rPr>
      <w:rFonts w:eastAsia="MS Mincho"/>
      <w:noProof/>
      <w:sz w:val="16"/>
      <w:szCs w:val="16"/>
    </w:rPr>
  </w:style>
  <w:style w:type="character" w:styleId="Strong">
    <w:name w:val="Strong"/>
    <w:uiPriority w:val="22"/>
    <w:qFormat/>
    <w:rsid w:val="00910E7B"/>
    <w:rPr>
      <w:b/>
      <w:bCs/>
    </w:rPr>
  </w:style>
  <w:style w:type="paragraph" w:customStyle="1" w:styleId="referencelistmla">
    <w:name w:val="referencelist_mla"/>
    <w:basedOn w:val="Normal"/>
    <w:rsid w:val="00856453"/>
    <w:pPr>
      <w:spacing w:before="100" w:beforeAutospacing="1" w:after="118" w:line="360" w:lineRule="auto"/>
      <w:ind w:left="354" w:hanging="354"/>
    </w:pPr>
    <w:rPr>
      <w:rFonts w:ascii="Georgia" w:hAnsi="Georgia"/>
      <w:color w:val="4C2B0B"/>
      <w:sz w:val="22"/>
      <w:szCs w:val="22"/>
    </w:rPr>
  </w:style>
  <w:style w:type="character" w:styleId="UnresolvedMention">
    <w:name w:val="Unresolved Mention"/>
    <w:basedOn w:val="DefaultParagraphFont"/>
    <w:uiPriority w:val="99"/>
    <w:semiHidden/>
    <w:unhideWhenUsed/>
    <w:rsid w:val="00856BD2"/>
    <w:rPr>
      <w:color w:val="605E5C"/>
      <w:shd w:val="clear" w:color="auto" w:fill="E1DFDD"/>
    </w:rPr>
  </w:style>
  <w:style w:type="character" w:styleId="CommentReference">
    <w:name w:val="annotation reference"/>
    <w:basedOn w:val="DefaultParagraphFont"/>
    <w:rsid w:val="00267306"/>
    <w:rPr>
      <w:sz w:val="16"/>
      <w:szCs w:val="16"/>
    </w:rPr>
  </w:style>
  <w:style w:type="paragraph" w:styleId="CommentText">
    <w:name w:val="annotation text"/>
    <w:basedOn w:val="Normal"/>
    <w:link w:val="CommentTextChar"/>
    <w:rsid w:val="00267306"/>
    <w:rPr>
      <w:sz w:val="20"/>
      <w:szCs w:val="20"/>
    </w:rPr>
  </w:style>
  <w:style w:type="character" w:customStyle="1" w:styleId="CommentTextChar">
    <w:name w:val="Comment Text Char"/>
    <w:basedOn w:val="DefaultParagraphFont"/>
    <w:link w:val="CommentText"/>
    <w:rsid w:val="00267306"/>
  </w:style>
  <w:style w:type="paragraph" w:styleId="CommentSubject">
    <w:name w:val="annotation subject"/>
    <w:basedOn w:val="CommentText"/>
    <w:next w:val="CommentText"/>
    <w:link w:val="CommentSubjectChar"/>
    <w:semiHidden/>
    <w:unhideWhenUsed/>
    <w:rsid w:val="00267306"/>
    <w:rPr>
      <w:b/>
      <w:bCs/>
    </w:rPr>
  </w:style>
  <w:style w:type="character" w:customStyle="1" w:styleId="CommentSubjectChar">
    <w:name w:val="Comment Subject Char"/>
    <w:basedOn w:val="CommentTextChar"/>
    <w:link w:val="CommentSubject"/>
    <w:semiHidden/>
    <w:rsid w:val="00267306"/>
    <w:rPr>
      <w:b/>
      <w:bCs/>
    </w:rPr>
  </w:style>
  <w:style w:type="paragraph" w:styleId="Revision">
    <w:name w:val="Revision"/>
    <w:hidden/>
    <w:uiPriority w:val="99"/>
    <w:semiHidden/>
    <w:rsid w:val="0031525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6788">
      <w:bodyDiv w:val="1"/>
      <w:marLeft w:val="0"/>
      <w:marRight w:val="0"/>
      <w:marTop w:val="0"/>
      <w:marBottom w:val="0"/>
      <w:divBdr>
        <w:top w:val="none" w:sz="0" w:space="0" w:color="auto"/>
        <w:left w:val="none" w:sz="0" w:space="0" w:color="auto"/>
        <w:bottom w:val="none" w:sz="0" w:space="0" w:color="auto"/>
        <w:right w:val="none" w:sz="0" w:space="0" w:color="auto"/>
      </w:divBdr>
      <w:divsChild>
        <w:div w:id="126048896">
          <w:marLeft w:val="0"/>
          <w:marRight w:val="0"/>
          <w:marTop w:val="0"/>
          <w:marBottom w:val="180"/>
          <w:divBdr>
            <w:top w:val="single" w:sz="12" w:space="0" w:color="FF3300"/>
            <w:left w:val="none" w:sz="0" w:space="0" w:color="auto"/>
            <w:bottom w:val="none" w:sz="0" w:space="0" w:color="auto"/>
            <w:right w:val="none" w:sz="0" w:space="0" w:color="auto"/>
          </w:divBdr>
          <w:divsChild>
            <w:div w:id="1532184331">
              <w:marLeft w:val="0"/>
              <w:marRight w:val="0"/>
              <w:marTop w:val="0"/>
              <w:marBottom w:val="0"/>
              <w:divBdr>
                <w:top w:val="none" w:sz="0" w:space="0" w:color="auto"/>
                <w:left w:val="none" w:sz="0" w:space="0" w:color="auto"/>
                <w:bottom w:val="none" w:sz="0" w:space="0" w:color="auto"/>
                <w:right w:val="none" w:sz="0" w:space="0" w:color="auto"/>
              </w:divBdr>
              <w:divsChild>
                <w:div w:id="1345939612">
                  <w:marLeft w:val="0"/>
                  <w:marRight w:val="-3966"/>
                  <w:marTop w:val="0"/>
                  <w:marBottom w:val="0"/>
                  <w:divBdr>
                    <w:top w:val="none" w:sz="0" w:space="0" w:color="auto"/>
                    <w:left w:val="none" w:sz="0" w:space="0" w:color="auto"/>
                    <w:bottom w:val="none" w:sz="0" w:space="0" w:color="auto"/>
                    <w:right w:val="none" w:sz="0" w:space="0" w:color="auto"/>
                  </w:divBdr>
                  <w:divsChild>
                    <w:div w:id="2057243487">
                      <w:marLeft w:val="0"/>
                      <w:marRight w:val="0"/>
                      <w:marTop w:val="360"/>
                      <w:marBottom w:val="360"/>
                      <w:divBdr>
                        <w:top w:val="none" w:sz="0" w:space="0" w:color="auto"/>
                        <w:left w:val="none" w:sz="0" w:space="0" w:color="auto"/>
                        <w:bottom w:val="none" w:sz="0" w:space="0" w:color="auto"/>
                        <w:right w:val="none" w:sz="0" w:space="0" w:color="auto"/>
                      </w:divBdr>
                      <w:divsChild>
                        <w:div w:id="1542746820">
                          <w:marLeft w:val="0"/>
                          <w:marRight w:val="0"/>
                          <w:marTop w:val="360"/>
                          <w:marBottom w:val="360"/>
                          <w:divBdr>
                            <w:top w:val="none" w:sz="0" w:space="0" w:color="auto"/>
                            <w:left w:val="none" w:sz="0" w:space="0" w:color="auto"/>
                            <w:bottom w:val="none" w:sz="0" w:space="0" w:color="auto"/>
                            <w:right w:val="none" w:sz="0" w:space="0" w:color="auto"/>
                          </w:divBdr>
                          <w:divsChild>
                            <w:div w:id="535235540">
                              <w:blockQuote w:val="1"/>
                              <w:marLeft w:val="72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13012">
      <w:bodyDiv w:val="1"/>
      <w:marLeft w:val="0"/>
      <w:marRight w:val="0"/>
      <w:marTop w:val="0"/>
      <w:marBottom w:val="0"/>
      <w:divBdr>
        <w:top w:val="none" w:sz="0" w:space="0" w:color="auto"/>
        <w:left w:val="none" w:sz="0" w:space="0" w:color="auto"/>
        <w:bottom w:val="none" w:sz="0" w:space="0" w:color="auto"/>
        <w:right w:val="none" w:sz="0" w:space="0" w:color="auto"/>
      </w:divBdr>
      <w:divsChild>
        <w:div w:id="681972844">
          <w:marLeft w:val="0"/>
          <w:marRight w:val="0"/>
          <w:marTop w:val="0"/>
          <w:marBottom w:val="0"/>
          <w:divBdr>
            <w:top w:val="none" w:sz="0" w:space="0" w:color="auto"/>
            <w:left w:val="none" w:sz="0" w:space="0" w:color="auto"/>
            <w:bottom w:val="none" w:sz="0" w:space="0" w:color="auto"/>
            <w:right w:val="none" w:sz="0" w:space="0" w:color="auto"/>
          </w:divBdr>
          <w:divsChild>
            <w:div w:id="706833019">
              <w:marLeft w:val="0"/>
              <w:marRight w:val="0"/>
              <w:marTop w:val="0"/>
              <w:marBottom w:val="0"/>
              <w:divBdr>
                <w:top w:val="none" w:sz="0" w:space="0" w:color="auto"/>
                <w:left w:val="none" w:sz="0" w:space="0" w:color="auto"/>
                <w:bottom w:val="none" w:sz="0" w:space="0" w:color="auto"/>
                <w:right w:val="none" w:sz="0" w:space="0" w:color="auto"/>
              </w:divBdr>
              <w:divsChild>
                <w:div w:id="1529564146">
                  <w:marLeft w:val="0"/>
                  <w:marRight w:val="0"/>
                  <w:marTop w:val="0"/>
                  <w:marBottom w:val="0"/>
                  <w:divBdr>
                    <w:top w:val="none" w:sz="0" w:space="0" w:color="auto"/>
                    <w:left w:val="none" w:sz="0" w:space="0" w:color="auto"/>
                    <w:bottom w:val="none" w:sz="0" w:space="0" w:color="auto"/>
                    <w:right w:val="none" w:sz="0" w:space="0" w:color="auto"/>
                  </w:divBdr>
                  <w:divsChild>
                    <w:div w:id="811168908">
                      <w:marLeft w:val="0"/>
                      <w:marRight w:val="0"/>
                      <w:marTop w:val="0"/>
                      <w:marBottom w:val="0"/>
                      <w:divBdr>
                        <w:top w:val="none" w:sz="0" w:space="0" w:color="auto"/>
                        <w:left w:val="none" w:sz="0" w:space="0" w:color="auto"/>
                        <w:bottom w:val="none" w:sz="0" w:space="0" w:color="auto"/>
                        <w:right w:val="none" w:sz="0" w:space="0" w:color="auto"/>
                      </w:divBdr>
                      <w:divsChild>
                        <w:div w:id="833642647">
                          <w:marLeft w:val="0"/>
                          <w:marRight w:val="0"/>
                          <w:marTop w:val="0"/>
                          <w:marBottom w:val="0"/>
                          <w:divBdr>
                            <w:top w:val="none" w:sz="0" w:space="0" w:color="auto"/>
                            <w:left w:val="none" w:sz="0" w:space="0" w:color="auto"/>
                            <w:bottom w:val="none" w:sz="0" w:space="0" w:color="auto"/>
                            <w:right w:val="none" w:sz="0" w:space="0" w:color="auto"/>
                          </w:divBdr>
                          <w:divsChild>
                            <w:div w:id="13652859">
                              <w:marLeft w:val="144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3385196">
      <w:bodyDiv w:val="1"/>
      <w:marLeft w:val="0"/>
      <w:marRight w:val="0"/>
      <w:marTop w:val="0"/>
      <w:marBottom w:val="0"/>
      <w:divBdr>
        <w:top w:val="none" w:sz="0" w:space="0" w:color="auto"/>
        <w:left w:val="none" w:sz="0" w:space="0" w:color="auto"/>
        <w:bottom w:val="none" w:sz="0" w:space="0" w:color="auto"/>
        <w:right w:val="none" w:sz="0" w:space="0" w:color="auto"/>
      </w:divBdr>
      <w:divsChild>
        <w:div w:id="1640763754">
          <w:marLeft w:val="0"/>
          <w:marRight w:val="0"/>
          <w:marTop w:val="0"/>
          <w:marBottom w:val="0"/>
          <w:divBdr>
            <w:top w:val="none" w:sz="0" w:space="0" w:color="auto"/>
            <w:left w:val="none" w:sz="0" w:space="0" w:color="auto"/>
            <w:bottom w:val="none" w:sz="0" w:space="0" w:color="auto"/>
            <w:right w:val="none" w:sz="0" w:space="0" w:color="auto"/>
          </w:divBdr>
          <w:divsChild>
            <w:div w:id="1041250897">
              <w:marLeft w:val="0"/>
              <w:marRight w:val="0"/>
              <w:marTop w:val="24"/>
              <w:marBottom w:val="0"/>
              <w:divBdr>
                <w:top w:val="none" w:sz="0" w:space="0" w:color="auto"/>
                <w:left w:val="none" w:sz="0" w:space="0" w:color="auto"/>
                <w:bottom w:val="none" w:sz="0" w:space="0" w:color="auto"/>
                <w:right w:val="none" w:sz="0" w:space="0" w:color="auto"/>
              </w:divBdr>
              <w:divsChild>
                <w:div w:id="2121103076">
                  <w:marLeft w:val="0"/>
                  <w:marRight w:val="0"/>
                  <w:marTop w:val="0"/>
                  <w:marBottom w:val="0"/>
                  <w:divBdr>
                    <w:top w:val="none" w:sz="0" w:space="0" w:color="auto"/>
                    <w:left w:val="none" w:sz="0" w:space="0" w:color="auto"/>
                    <w:bottom w:val="none" w:sz="0" w:space="0" w:color="auto"/>
                    <w:right w:val="none" w:sz="0" w:space="0" w:color="auto"/>
                  </w:divBdr>
                  <w:divsChild>
                    <w:div w:id="164636067">
                      <w:marLeft w:val="0"/>
                      <w:marRight w:val="0"/>
                      <w:marTop w:val="0"/>
                      <w:marBottom w:val="0"/>
                      <w:divBdr>
                        <w:top w:val="none" w:sz="0" w:space="0" w:color="auto"/>
                        <w:left w:val="none" w:sz="0" w:space="0" w:color="auto"/>
                        <w:bottom w:val="none" w:sz="0" w:space="0" w:color="auto"/>
                        <w:right w:val="none" w:sz="0" w:space="0" w:color="auto"/>
                      </w:divBdr>
                      <w:divsChild>
                        <w:div w:id="1118835320">
                          <w:marLeft w:val="420"/>
                          <w:marRight w:val="24"/>
                          <w:marTop w:val="216"/>
                          <w:marBottom w:val="300"/>
                          <w:divBdr>
                            <w:top w:val="none" w:sz="0" w:space="0" w:color="auto"/>
                            <w:left w:val="none" w:sz="0" w:space="0" w:color="auto"/>
                            <w:bottom w:val="none" w:sz="0" w:space="0" w:color="auto"/>
                            <w:right w:val="none" w:sz="0" w:space="0" w:color="auto"/>
                          </w:divBdr>
                          <w:divsChild>
                            <w:div w:id="133957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03209">
      <w:bodyDiv w:val="1"/>
      <w:marLeft w:val="0"/>
      <w:marRight w:val="0"/>
      <w:marTop w:val="0"/>
      <w:marBottom w:val="0"/>
      <w:divBdr>
        <w:top w:val="none" w:sz="0" w:space="0" w:color="auto"/>
        <w:left w:val="none" w:sz="0" w:space="0" w:color="auto"/>
        <w:bottom w:val="none" w:sz="0" w:space="0" w:color="auto"/>
        <w:right w:val="none" w:sz="0" w:space="0" w:color="auto"/>
      </w:divBdr>
      <w:divsChild>
        <w:div w:id="1120876385">
          <w:marLeft w:val="0"/>
          <w:marRight w:val="0"/>
          <w:marTop w:val="0"/>
          <w:marBottom w:val="0"/>
          <w:divBdr>
            <w:top w:val="none" w:sz="0" w:space="0" w:color="auto"/>
            <w:left w:val="none" w:sz="0" w:space="0" w:color="auto"/>
            <w:bottom w:val="none" w:sz="0" w:space="0" w:color="auto"/>
            <w:right w:val="none" w:sz="0" w:space="0" w:color="auto"/>
          </w:divBdr>
          <w:divsChild>
            <w:div w:id="1671905123">
              <w:marLeft w:val="0"/>
              <w:marRight w:val="0"/>
              <w:marTop w:val="24"/>
              <w:marBottom w:val="0"/>
              <w:divBdr>
                <w:top w:val="none" w:sz="0" w:space="0" w:color="auto"/>
                <w:left w:val="none" w:sz="0" w:space="0" w:color="auto"/>
                <w:bottom w:val="none" w:sz="0" w:space="0" w:color="auto"/>
                <w:right w:val="none" w:sz="0" w:space="0" w:color="auto"/>
              </w:divBdr>
              <w:divsChild>
                <w:div w:id="2017295391">
                  <w:marLeft w:val="0"/>
                  <w:marRight w:val="0"/>
                  <w:marTop w:val="0"/>
                  <w:marBottom w:val="0"/>
                  <w:divBdr>
                    <w:top w:val="none" w:sz="0" w:space="0" w:color="auto"/>
                    <w:left w:val="none" w:sz="0" w:space="0" w:color="auto"/>
                    <w:bottom w:val="none" w:sz="0" w:space="0" w:color="auto"/>
                    <w:right w:val="none" w:sz="0" w:space="0" w:color="auto"/>
                  </w:divBdr>
                  <w:divsChild>
                    <w:div w:id="1218013114">
                      <w:marLeft w:val="0"/>
                      <w:marRight w:val="0"/>
                      <w:marTop w:val="0"/>
                      <w:marBottom w:val="0"/>
                      <w:divBdr>
                        <w:top w:val="none" w:sz="0" w:space="0" w:color="auto"/>
                        <w:left w:val="none" w:sz="0" w:space="0" w:color="auto"/>
                        <w:bottom w:val="none" w:sz="0" w:space="0" w:color="auto"/>
                        <w:right w:val="none" w:sz="0" w:space="0" w:color="auto"/>
                      </w:divBdr>
                      <w:divsChild>
                        <w:div w:id="732776341">
                          <w:marLeft w:val="413"/>
                          <w:marRight w:val="24"/>
                          <w:marTop w:val="212"/>
                          <w:marBottom w:val="295"/>
                          <w:divBdr>
                            <w:top w:val="none" w:sz="0" w:space="0" w:color="auto"/>
                            <w:left w:val="none" w:sz="0" w:space="0" w:color="auto"/>
                            <w:bottom w:val="none" w:sz="0" w:space="0" w:color="auto"/>
                            <w:right w:val="none" w:sz="0" w:space="0" w:color="auto"/>
                          </w:divBdr>
                          <w:divsChild>
                            <w:div w:id="82196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458468">
      <w:bodyDiv w:val="1"/>
      <w:marLeft w:val="0"/>
      <w:marRight w:val="0"/>
      <w:marTop w:val="0"/>
      <w:marBottom w:val="0"/>
      <w:divBdr>
        <w:top w:val="none" w:sz="0" w:space="0" w:color="auto"/>
        <w:left w:val="none" w:sz="0" w:space="0" w:color="auto"/>
        <w:bottom w:val="none" w:sz="0" w:space="0" w:color="auto"/>
        <w:right w:val="none" w:sz="0" w:space="0" w:color="auto"/>
      </w:divBdr>
      <w:divsChild>
        <w:div w:id="1296453158">
          <w:marLeft w:val="0"/>
          <w:marRight w:val="0"/>
          <w:marTop w:val="0"/>
          <w:marBottom w:val="0"/>
          <w:divBdr>
            <w:top w:val="none" w:sz="0" w:space="0" w:color="auto"/>
            <w:left w:val="none" w:sz="0" w:space="0" w:color="auto"/>
            <w:bottom w:val="none" w:sz="0" w:space="0" w:color="auto"/>
            <w:right w:val="none" w:sz="0" w:space="0" w:color="auto"/>
          </w:divBdr>
          <w:divsChild>
            <w:div w:id="911742549">
              <w:marLeft w:val="0"/>
              <w:marRight w:val="0"/>
              <w:marTop w:val="24"/>
              <w:marBottom w:val="0"/>
              <w:divBdr>
                <w:top w:val="none" w:sz="0" w:space="0" w:color="auto"/>
                <w:left w:val="none" w:sz="0" w:space="0" w:color="auto"/>
                <w:bottom w:val="none" w:sz="0" w:space="0" w:color="auto"/>
                <w:right w:val="none" w:sz="0" w:space="0" w:color="auto"/>
              </w:divBdr>
              <w:divsChild>
                <w:div w:id="1829978405">
                  <w:marLeft w:val="0"/>
                  <w:marRight w:val="0"/>
                  <w:marTop w:val="0"/>
                  <w:marBottom w:val="0"/>
                  <w:divBdr>
                    <w:top w:val="none" w:sz="0" w:space="0" w:color="auto"/>
                    <w:left w:val="none" w:sz="0" w:space="0" w:color="auto"/>
                    <w:bottom w:val="none" w:sz="0" w:space="0" w:color="auto"/>
                    <w:right w:val="none" w:sz="0" w:space="0" w:color="auto"/>
                  </w:divBdr>
                  <w:divsChild>
                    <w:div w:id="587080506">
                      <w:marLeft w:val="0"/>
                      <w:marRight w:val="0"/>
                      <w:marTop w:val="0"/>
                      <w:marBottom w:val="0"/>
                      <w:divBdr>
                        <w:top w:val="none" w:sz="0" w:space="0" w:color="auto"/>
                        <w:left w:val="none" w:sz="0" w:space="0" w:color="auto"/>
                        <w:bottom w:val="none" w:sz="0" w:space="0" w:color="auto"/>
                        <w:right w:val="none" w:sz="0" w:space="0" w:color="auto"/>
                      </w:divBdr>
                      <w:divsChild>
                        <w:div w:id="82725831">
                          <w:marLeft w:val="413"/>
                          <w:marRight w:val="24"/>
                          <w:marTop w:val="212"/>
                          <w:marBottom w:val="295"/>
                          <w:divBdr>
                            <w:top w:val="none" w:sz="0" w:space="0" w:color="auto"/>
                            <w:left w:val="none" w:sz="0" w:space="0" w:color="auto"/>
                            <w:bottom w:val="none" w:sz="0" w:space="0" w:color="auto"/>
                            <w:right w:val="none" w:sz="0" w:space="0" w:color="auto"/>
                          </w:divBdr>
                          <w:divsChild>
                            <w:div w:id="68409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312472">
      <w:bodyDiv w:val="1"/>
      <w:marLeft w:val="0"/>
      <w:marRight w:val="0"/>
      <w:marTop w:val="0"/>
      <w:marBottom w:val="0"/>
      <w:divBdr>
        <w:top w:val="none" w:sz="0" w:space="0" w:color="auto"/>
        <w:left w:val="none" w:sz="0" w:space="0" w:color="auto"/>
        <w:bottom w:val="none" w:sz="0" w:space="0" w:color="auto"/>
        <w:right w:val="none" w:sz="0" w:space="0" w:color="auto"/>
      </w:divBdr>
    </w:div>
    <w:div w:id="653727812">
      <w:bodyDiv w:val="1"/>
      <w:marLeft w:val="0"/>
      <w:marRight w:val="0"/>
      <w:marTop w:val="0"/>
      <w:marBottom w:val="0"/>
      <w:divBdr>
        <w:top w:val="none" w:sz="0" w:space="0" w:color="auto"/>
        <w:left w:val="none" w:sz="0" w:space="0" w:color="auto"/>
        <w:bottom w:val="none" w:sz="0" w:space="0" w:color="auto"/>
        <w:right w:val="none" w:sz="0" w:space="0" w:color="auto"/>
      </w:divBdr>
      <w:divsChild>
        <w:div w:id="1345670541">
          <w:marLeft w:val="0"/>
          <w:marRight w:val="0"/>
          <w:marTop w:val="118"/>
          <w:marBottom w:val="118"/>
          <w:divBdr>
            <w:top w:val="none" w:sz="0" w:space="0" w:color="auto"/>
            <w:left w:val="single" w:sz="4" w:space="0" w:color="1A5829"/>
            <w:bottom w:val="single" w:sz="4" w:space="0" w:color="1A5829"/>
            <w:right w:val="single" w:sz="4" w:space="0" w:color="1A5829"/>
          </w:divBdr>
          <w:divsChild>
            <w:div w:id="87631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15253">
      <w:bodyDiv w:val="1"/>
      <w:marLeft w:val="0"/>
      <w:marRight w:val="0"/>
      <w:marTop w:val="0"/>
      <w:marBottom w:val="0"/>
      <w:divBdr>
        <w:top w:val="none" w:sz="0" w:space="0" w:color="auto"/>
        <w:left w:val="none" w:sz="0" w:space="0" w:color="auto"/>
        <w:bottom w:val="none" w:sz="0" w:space="0" w:color="auto"/>
        <w:right w:val="none" w:sz="0" w:space="0" w:color="auto"/>
      </w:divBdr>
    </w:div>
    <w:div w:id="695084211">
      <w:bodyDiv w:val="1"/>
      <w:marLeft w:val="0"/>
      <w:marRight w:val="0"/>
      <w:marTop w:val="0"/>
      <w:marBottom w:val="0"/>
      <w:divBdr>
        <w:top w:val="none" w:sz="0" w:space="0" w:color="auto"/>
        <w:left w:val="none" w:sz="0" w:space="0" w:color="auto"/>
        <w:bottom w:val="none" w:sz="0" w:space="0" w:color="auto"/>
        <w:right w:val="none" w:sz="0" w:space="0" w:color="auto"/>
      </w:divBdr>
    </w:div>
    <w:div w:id="903106461">
      <w:bodyDiv w:val="1"/>
      <w:marLeft w:val="0"/>
      <w:marRight w:val="0"/>
      <w:marTop w:val="0"/>
      <w:marBottom w:val="0"/>
      <w:divBdr>
        <w:top w:val="none" w:sz="0" w:space="0" w:color="auto"/>
        <w:left w:val="none" w:sz="0" w:space="0" w:color="auto"/>
        <w:bottom w:val="none" w:sz="0" w:space="0" w:color="auto"/>
        <w:right w:val="none" w:sz="0" w:space="0" w:color="auto"/>
      </w:divBdr>
      <w:divsChild>
        <w:div w:id="1151408781">
          <w:marLeft w:val="0"/>
          <w:marRight w:val="0"/>
          <w:marTop w:val="118"/>
          <w:marBottom w:val="118"/>
          <w:divBdr>
            <w:top w:val="none" w:sz="0" w:space="0" w:color="auto"/>
            <w:left w:val="single" w:sz="4" w:space="0" w:color="1A5829"/>
            <w:bottom w:val="single" w:sz="4" w:space="0" w:color="1A5829"/>
            <w:right w:val="single" w:sz="4" w:space="0" w:color="1A5829"/>
          </w:divBdr>
          <w:divsChild>
            <w:div w:id="144592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50499">
      <w:bodyDiv w:val="1"/>
      <w:marLeft w:val="0"/>
      <w:marRight w:val="0"/>
      <w:marTop w:val="0"/>
      <w:marBottom w:val="0"/>
      <w:divBdr>
        <w:top w:val="none" w:sz="0" w:space="0" w:color="auto"/>
        <w:left w:val="none" w:sz="0" w:space="0" w:color="auto"/>
        <w:bottom w:val="none" w:sz="0" w:space="0" w:color="auto"/>
        <w:right w:val="none" w:sz="0" w:space="0" w:color="auto"/>
      </w:divBdr>
    </w:div>
    <w:div w:id="1156726198">
      <w:bodyDiv w:val="1"/>
      <w:marLeft w:val="0"/>
      <w:marRight w:val="0"/>
      <w:marTop w:val="0"/>
      <w:marBottom w:val="0"/>
      <w:divBdr>
        <w:top w:val="single" w:sz="2" w:space="0" w:color="DEDEDE"/>
        <w:left w:val="single" w:sz="4" w:space="0" w:color="DEDEDE"/>
        <w:bottom w:val="single" w:sz="2" w:space="0" w:color="DEDEDE"/>
        <w:right w:val="single" w:sz="4" w:space="0" w:color="DEDEDE"/>
      </w:divBdr>
      <w:divsChild>
        <w:div w:id="467406067">
          <w:marLeft w:val="0"/>
          <w:marRight w:val="0"/>
          <w:marTop w:val="0"/>
          <w:marBottom w:val="0"/>
          <w:divBdr>
            <w:top w:val="none" w:sz="0" w:space="0" w:color="auto"/>
            <w:left w:val="none" w:sz="0" w:space="0" w:color="auto"/>
            <w:bottom w:val="none" w:sz="0" w:space="0" w:color="auto"/>
            <w:right w:val="none" w:sz="0" w:space="0" w:color="auto"/>
          </w:divBdr>
        </w:div>
      </w:divsChild>
    </w:div>
    <w:div w:id="1320307518">
      <w:bodyDiv w:val="1"/>
      <w:marLeft w:val="0"/>
      <w:marRight w:val="0"/>
      <w:marTop w:val="0"/>
      <w:marBottom w:val="0"/>
      <w:divBdr>
        <w:top w:val="none" w:sz="0" w:space="0" w:color="auto"/>
        <w:left w:val="none" w:sz="0" w:space="0" w:color="auto"/>
        <w:bottom w:val="none" w:sz="0" w:space="0" w:color="auto"/>
        <w:right w:val="none" w:sz="0" w:space="0" w:color="auto"/>
      </w:divBdr>
      <w:divsChild>
        <w:div w:id="1211379687">
          <w:marLeft w:val="0"/>
          <w:marRight w:val="0"/>
          <w:marTop w:val="0"/>
          <w:marBottom w:val="0"/>
          <w:divBdr>
            <w:top w:val="none" w:sz="0" w:space="0" w:color="auto"/>
            <w:left w:val="none" w:sz="0" w:space="0" w:color="auto"/>
            <w:bottom w:val="none" w:sz="0" w:space="0" w:color="auto"/>
            <w:right w:val="none" w:sz="0" w:space="0" w:color="auto"/>
          </w:divBdr>
          <w:divsChild>
            <w:div w:id="882056886">
              <w:marLeft w:val="0"/>
              <w:marRight w:val="0"/>
              <w:marTop w:val="0"/>
              <w:marBottom w:val="0"/>
              <w:divBdr>
                <w:top w:val="none" w:sz="0" w:space="0" w:color="auto"/>
                <w:left w:val="none" w:sz="0" w:space="0" w:color="auto"/>
                <w:bottom w:val="none" w:sz="0" w:space="0" w:color="auto"/>
                <w:right w:val="none" w:sz="0" w:space="0" w:color="auto"/>
              </w:divBdr>
              <w:divsChild>
                <w:div w:id="1701006750">
                  <w:marLeft w:val="0"/>
                  <w:marRight w:val="0"/>
                  <w:marTop w:val="236"/>
                  <w:marBottom w:val="236"/>
                  <w:divBdr>
                    <w:top w:val="none" w:sz="0" w:space="0" w:color="auto"/>
                    <w:left w:val="none" w:sz="0" w:space="0" w:color="auto"/>
                    <w:bottom w:val="none" w:sz="0" w:space="0" w:color="auto"/>
                    <w:right w:val="none" w:sz="0" w:space="0" w:color="auto"/>
                  </w:divBdr>
                  <w:divsChild>
                    <w:div w:id="1050953812">
                      <w:marLeft w:val="0"/>
                      <w:marRight w:val="0"/>
                      <w:marTop w:val="0"/>
                      <w:marBottom w:val="0"/>
                      <w:divBdr>
                        <w:top w:val="none" w:sz="0" w:space="0" w:color="auto"/>
                        <w:left w:val="none" w:sz="0" w:space="0" w:color="auto"/>
                        <w:bottom w:val="none" w:sz="0" w:space="0" w:color="auto"/>
                        <w:right w:val="none" w:sz="0" w:space="0" w:color="auto"/>
                      </w:divBdr>
                      <w:divsChild>
                        <w:div w:id="398097979">
                          <w:marLeft w:val="0"/>
                          <w:marRight w:val="0"/>
                          <w:marTop w:val="0"/>
                          <w:marBottom w:val="0"/>
                          <w:divBdr>
                            <w:top w:val="none" w:sz="0" w:space="0" w:color="auto"/>
                            <w:left w:val="none" w:sz="0" w:space="0" w:color="auto"/>
                            <w:bottom w:val="none" w:sz="0" w:space="0" w:color="auto"/>
                            <w:right w:val="none" w:sz="0" w:space="0" w:color="auto"/>
                          </w:divBdr>
                          <w:divsChild>
                            <w:div w:id="182492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893305">
      <w:bodyDiv w:val="1"/>
      <w:marLeft w:val="0"/>
      <w:marRight w:val="0"/>
      <w:marTop w:val="0"/>
      <w:marBottom w:val="0"/>
      <w:divBdr>
        <w:top w:val="none" w:sz="0" w:space="0" w:color="auto"/>
        <w:left w:val="none" w:sz="0" w:space="0" w:color="auto"/>
        <w:bottom w:val="none" w:sz="0" w:space="0" w:color="auto"/>
        <w:right w:val="none" w:sz="0" w:space="0" w:color="auto"/>
      </w:divBdr>
    </w:div>
    <w:div w:id="1434936943">
      <w:bodyDiv w:val="1"/>
      <w:marLeft w:val="0"/>
      <w:marRight w:val="0"/>
      <w:marTop w:val="0"/>
      <w:marBottom w:val="0"/>
      <w:divBdr>
        <w:top w:val="none" w:sz="0" w:space="0" w:color="auto"/>
        <w:left w:val="none" w:sz="0" w:space="0" w:color="auto"/>
        <w:bottom w:val="none" w:sz="0" w:space="0" w:color="auto"/>
        <w:right w:val="none" w:sz="0" w:space="0" w:color="auto"/>
      </w:divBdr>
      <w:divsChild>
        <w:div w:id="1742675308">
          <w:marLeft w:val="0"/>
          <w:marRight w:val="0"/>
          <w:marTop w:val="0"/>
          <w:marBottom w:val="180"/>
          <w:divBdr>
            <w:top w:val="single" w:sz="12" w:space="0" w:color="FF3300"/>
            <w:left w:val="none" w:sz="0" w:space="0" w:color="auto"/>
            <w:bottom w:val="none" w:sz="0" w:space="0" w:color="auto"/>
            <w:right w:val="none" w:sz="0" w:space="0" w:color="auto"/>
          </w:divBdr>
          <w:divsChild>
            <w:div w:id="1253398070">
              <w:marLeft w:val="0"/>
              <w:marRight w:val="0"/>
              <w:marTop w:val="0"/>
              <w:marBottom w:val="0"/>
              <w:divBdr>
                <w:top w:val="none" w:sz="0" w:space="0" w:color="auto"/>
                <w:left w:val="none" w:sz="0" w:space="0" w:color="auto"/>
                <w:bottom w:val="none" w:sz="0" w:space="0" w:color="auto"/>
                <w:right w:val="none" w:sz="0" w:space="0" w:color="auto"/>
              </w:divBdr>
              <w:divsChild>
                <w:div w:id="794567351">
                  <w:marLeft w:val="0"/>
                  <w:marRight w:val="-3966"/>
                  <w:marTop w:val="0"/>
                  <w:marBottom w:val="0"/>
                  <w:divBdr>
                    <w:top w:val="none" w:sz="0" w:space="0" w:color="auto"/>
                    <w:left w:val="none" w:sz="0" w:space="0" w:color="auto"/>
                    <w:bottom w:val="none" w:sz="0" w:space="0" w:color="auto"/>
                    <w:right w:val="none" w:sz="0" w:space="0" w:color="auto"/>
                  </w:divBdr>
                  <w:divsChild>
                    <w:div w:id="1876117367">
                      <w:marLeft w:val="0"/>
                      <w:marRight w:val="0"/>
                      <w:marTop w:val="360"/>
                      <w:marBottom w:val="360"/>
                      <w:divBdr>
                        <w:top w:val="none" w:sz="0" w:space="0" w:color="auto"/>
                        <w:left w:val="none" w:sz="0" w:space="0" w:color="auto"/>
                        <w:bottom w:val="none" w:sz="0" w:space="0" w:color="auto"/>
                        <w:right w:val="none" w:sz="0" w:space="0" w:color="auto"/>
                      </w:divBdr>
                      <w:divsChild>
                        <w:div w:id="1889493058">
                          <w:marLeft w:val="0"/>
                          <w:marRight w:val="0"/>
                          <w:marTop w:val="360"/>
                          <w:marBottom w:val="360"/>
                          <w:divBdr>
                            <w:top w:val="none" w:sz="0" w:space="0" w:color="auto"/>
                            <w:left w:val="none" w:sz="0" w:space="0" w:color="auto"/>
                            <w:bottom w:val="none" w:sz="0" w:space="0" w:color="auto"/>
                            <w:right w:val="none" w:sz="0" w:space="0" w:color="auto"/>
                          </w:divBdr>
                          <w:divsChild>
                            <w:div w:id="1391927988">
                              <w:blockQuote w:val="1"/>
                              <w:marLeft w:val="72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730770">
      <w:bodyDiv w:val="1"/>
      <w:marLeft w:val="0"/>
      <w:marRight w:val="0"/>
      <w:marTop w:val="0"/>
      <w:marBottom w:val="0"/>
      <w:divBdr>
        <w:top w:val="none" w:sz="0" w:space="0" w:color="auto"/>
        <w:left w:val="none" w:sz="0" w:space="0" w:color="auto"/>
        <w:bottom w:val="none" w:sz="0" w:space="0" w:color="auto"/>
        <w:right w:val="none" w:sz="0" w:space="0" w:color="auto"/>
      </w:divBdr>
      <w:divsChild>
        <w:div w:id="885486382">
          <w:marLeft w:val="0"/>
          <w:marRight w:val="0"/>
          <w:marTop w:val="0"/>
          <w:marBottom w:val="0"/>
          <w:divBdr>
            <w:top w:val="none" w:sz="0" w:space="0" w:color="auto"/>
            <w:left w:val="none" w:sz="0" w:space="0" w:color="auto"/>
            <w:bottom w:val="none" w:sz="0" w:space="0" w:color="auto"/>
            <w:right w:val="none" w:sz="0" w:space="0" w:color="auto"/>
          </w:divBdr>
          <w:divsChild>
            <w:div w:id="890387094">
              <w:marLeft w:val="0"/>
              <w:marRight w:val="0"/>
              <w:marTop w:val="0"/>
              <w:marBottom w:val="0"/>
              <w:divBdr>
                <w:top w:val="none" w:sz="0" w:space="0" w:color="auto"/>
                <w:left w:val="none" w:sz="0" w:space="0" w:color="auto"/>
                <w:bottom w:val="none" w:sz="0" w:space="0" w:color="auto"/>
                <w:right w:val="none" w:sz="0" w:space="0" w:color="auto"/>
              </w:divBdr>
              <w:divsChild>
                <w:div w:id="1696157589">
                  <w:marLeft w:val="0"/>
                  <w:marRight w:val="0"/>
                  <w:marTop w:val="0"/>
                  <w:marBottom w:val="0"/>
                  <w:divBdr>
                    <w:top w:val="none" w:sz="0" w:space="0" w:color="auto"/>
                    <w:left w:val="none" w:sz="0" w:space="0" w:color="auto"/>
                    <w:bottom w:val="none" w:sz="0" w:space="0" w:color="auto"/>
                    <w:right w:val="none" w:sz="0" w:space="0" w:color="auto"/>
                  </w:divBdr>
                  <w:divsChild>
                    <w:div w:id="596211963">
                      <w:marLeft w:val="0"/>
                      <w:marRight w:val="89"/>
                      <w:marTop w:val="0"/>
                      <w:marBottom w:val="0"/>
                      <w:divBdr>
                        <w:top w:val="none" w:sz="0" w:space="0" w:color="auto"/>
                        <w:left w:val="none" w:sz="0" w:space="0" w:color="auto"/>
                        <w:bottom w:val="none" w:sz="0" w:space="0" w:color="auto"/>
                        <w:right w:val="none" w:sz="0" w:space="0" w:color="auto"/>
                      </w:divBdr>
                      <w:divsChild>
                        <w:div w:id="1313951383">
                          <w:marLeft w:val="0"/>
                          <w:marRight w:val="0"/>
                          <w:marTop w:val="0"/>
                          <w:marBottom w:val="0"/>
                          <w:divBdr>
                            <w:top w:val="none" w:sz="0" w:space="0" w:color="auto"/>
                            <w:left w:val="none" w:sz="0" w:space="0" w:color="auto"/>
                            <w:bottom w:val="none" w:sz="0" w:space="0" w:color="auto"/>
                            <w:right w:val="none" w:sz="0" w:space="0" w:color="auto"/>
                          </w:divBdr>
                          <w:divsChild>
                            <w:div w:id="986204521">
                              <w:marLeft w:val="0"/>
                              <w:marRight w:val="0"/>
                              <w:marTop w:val="0"/>
                              <w:marBottom w:val="0"/>
                              <w:divBdr>
                                <w:top w:val="none" w:sz="0" w:space="0" w:color="auto"/>
                                <w:left w:val="none" w:sz="0" w:space="0" w:color="auto"/>
                                <w:bottom w:val="none" w:sz="0" w:space="0" w:color="auto"/>
                                <w:right w:val="none" w:sz="0" w:space="0" w:color="auto"/>
                              </w:divBdr>
                              <w:divsChild>
                                <w:div w:id="1109665746">
                                  <w:marLeft w:val="0"/>
                                  <w:marRight w:val="0"/>
                                  <w:marTop w:val="0"/>
                                  <w:marBottom w:val="0"/>
                                  <w:divBdr>
                                    <w:top w:val="none" w:sz="0" w:space="0" w:color="auto"/>
                                    <w:left w:val="none" w:sz="0" w:space="0" w:color="auto"/>
                                    <w:bottom w:val="none" w:sz="0" w:space="0" w:color="auto"/>
                                    <w:right w:val="none" w:sz="0" w:space="0" w:color="auto"/>
                                  </w:divBdr>
                                  <w:divsChild>
                                    <w:div w:id="186004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114034">
      <w:bodyDiv w:val="1"/>
      <w:marLeft w:val="0"/>
      <w:marRight w:val="0"/>
      <w:marTop w:val="0"/>
      <w:marBottom w:val="0"/>
      <w:divBdr>
        <w:top w:val="none" w:sz="0" w:space="0" w:color="auto"/>
        <w:left w:val="none" w:sz="0" w:space="0" w:color="auto"/>
        <w:bottom w:val="none" w:sz="0" w:space="0" w:color="auto"/>
        <w:right w:val="none" w:sz="0" w:space="0" w:color="auto"/>
      </w:divBdr>
      <w:divsChild>
        <w:div w:id="1754662942">
          <w:marLeft w:val="0"/>
          <w:marRight w:val="0"/>
          <w:marTop w:val="0"/>
          <w:marBottom w:val="0"/>
          <w:divBdr>
            <w:top w:val="none" w:sz="0" w:space="0" w:color="auto"/>
            <w:left w:val="none" w:sz="0" w:space="0" w:color="auto"/>
            <w:bottom w:val="none" w:sz="0" w:space="0" w:color="auto"/>
            <w:right w:val="none" w:sz="0" w:space="0" w:color="auto"/>
          </w:divBdr>
          <w:divsChild>
            <w:div w:id="850410296">
              <w:marLeft w:val="0"/>
              <w:marRight w:val="0"/>
              <w:marTop w:val="0"/>
              <w:marBottom w:val="0"/>
              <w:divBdr>
                <w:top w:val="none" w:sz="0" w:space="0" w:color="auto"/>
                <w:left w:val="none" w:sz="0" w:space="0" w:color="auto"/>
                <w:bottom w:val="none" w:sz="0" w:space="0" w:color="auto"/>
                <w:right w:val="none" w:sz="0" w:space="0" w:color="auto"/>
              </w:divBdr>
              <w:divsChild>
                <w:div w:id="2041393921">
                  <w:marLeft w:val="0"/>
                  <w:marRight w:val="0"/>
                  <w:marTop w:val="0"/>
                  <w:marBottom w:val="0"/>
                  <w:divBdr>
                    <w:top w:val="none" w:sz="0" w:space="0" w:color="auto"/>
                    <w:left w:val="none" w:sz="0" w:space="0" w:color="auto"/>
                    <w:bottom w:val="none" w:sz="0" w:space="0" w:color="auto"/>
                    <w:right w:val="none" w:sz="0" w:space="0" w:color="auto"/>
                  </w:divBdr>
                  <w:divsChild>
                    <w:div w:id="1459255297">
                      <w:marLeft w:val="0"/>
                      <w:marRight w:val="94"/>
                      <w:marTop w:val="0"/>
                      <w:marBottom w:val="0"/>
                      <w:divBdr>
                        <w:top w:val="none" w:sz="0" w:space="0" w:color="auto"/>
                        <w:left w:val="none" w:sz="0" w:space="0" w:color="auto"/>
                        <w:bottom w:val="none" w:sz="0" w:space="0" w:color="auto"/>
                        <w:right w:val="none" w:sz="0" w:space="0" w:color="auto"/>
                      </w:divBdr>
                      <w:divsChild>
                        <w:div w:id="1871529471">
                          <w:marLeft w:val="0"/>
                          <w:marRight w:val="0"/>
                          <w:marTop w:val="0"/>
                          <w:marBottom w:val="0"/>
                          <w:divBdr>
                            <w:top w:val="none" w:sz="0" w:space="0" w:color="auto"/>
                            <w:left w:val="none" w:sz="0" w:space="0" w:color="auto"/>
                            <w:bottom w:val="none" w:sz="0" w:space="0" w:color="auto"/>
                            <w:right w:val="none" w:sz="0" w:space="0" w:color="auto"/>
                          </w:divBdr>
                          <w:divsChild>
                            <w:div w:id="1792816715">
                              <w:marLeft w:val="0"/>
                              <w:marRight w:val="0"/>
                              <w:marTop w:val="0"/>
                              <w:marBottom w:val="0"/>
                              <w:divBdr>
                                <w:top w:val="none" w:sz="0" w:space="0" w:color="auto"/>
                                <w:left w:val="none" w:sz="0" w:space="0" w:color="auto"/>
                                <w:bottom w:val="none" w:sz="0" w:space="0" w:color="auto"/>
                                <w:right w:val="none" w:sz="0" w:space="0" w:color="auto"/>
                              </w:divBdr>
                              <w:divsChild>
                                <w:div w:id="893732405">
                                  <w:marLeft w:val="0"/>
                                  <w:marRight w:val="0"/>
                                  <w:marTop w:val="0"/>
                                  <w:marBottom w:val="0"/>
                                  <w:divBdr>
                                    <w:top w:val="none" w:sz="0" w:space="0" w:color="auto"/>
                                    <w:left w:val="none" w:sz="0" w:space="0" w:color="auto"/>
                                    <w:bottom w:val="none" w:sz="0" w:space="0" w:color="auto"/>
                                    <w:right w:val="none" w:sz="0" w:space="0" w:color="auto"/>
                                  </w:divBdr>
                                  <w:divsChild>
                                    <w:div w:id="17836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347282">
      <w:bodyDiv w:val="1"/>
      <w:marLeft w:val="0"/>
      <w:marRight w:val="0"/>
      <w:marTop w:val="0"/>
      <w:marBottom w:val="0"/>
      <w:divBdr>
        <w:top w:val="none" w:sz="0" w:space="0" w:color="auto"/>
        <w:left w:val="none" w:sz="0" w:space="0" w:color="auto"/>
        <w:bottom w:val="none" w:sz="0" w:space="0" w:color="auto"/>
        <w:right w:val="none" w:sz="0" w:space="0" w:color="auto"/>
      </w:divBdr>
      <w:divsChild>
        <w:div w:id="709500996">
          <w:marLeft w:val="0"/>
          <w:marRight w:val="0"/>
          <w:marTop w:val="0"/>
          <w:marBottom w:val="0"/>
          <w:divBdr>
            <w:top w:val="none" w:sz="0" w:space="0" w:color="auto"/>
            <w:left w:val="none" w:sz="0" w:space="0" w:color="auto"/>
            <w:bottom w:val="none" w:sz="0" w:space="0" w:color="auto"/>
            <w:right w:val="none" w:sz="0" w:space="0" w:color="auto"/>
          </w:divBdr>
          <w:divsChild>
            <w:div w:id="695543995">
              <w:marLeft w:val="0"/>
              <w:marRight w:val="0"/>
              <w:marTop w:val="0"/>
              <w:marBottom w:val="0"/>
              <w:divBdr>
                <w:top w:val="none" w:sz="0" w:space="0" w:color="auto"/>
                <w:left w:val="none" w:sz="0" w:space="0" w:color="auto"/>
                <w:bottom w:val="none" w:sz="0" w:space="0" w:color="auto"/>
                <w:right w:val="none" w:sz="0" w:space="0" w:color="auto"/>
              </w:divBdr>
              <w:divsChild>
                <w:div w:id="995844397">
                  <w:marLeft w:val="0"/>
                  <w:marRight w:val="0"/>
                  <w:marTop w:val="236"/>
                  <w:marBottom w:val="236"/>
                  <w:divBdr>
                    <w:top w:val="none" w:sz="0" w:space="0" w:color="auto"/>
                    <w:left w:val="none" w:sz="0" w:space="0" w:color="auto"/>
                    <w:bottom w:val="none" w:sz="0" w:space="0" w:color="auto"/>
                    <w:right w:val="none" w:sz="0" w:space="0" w:color="auto"/>
                  </w:divBdr>
                  <w:divsChild>
                    <w:div w:id="1643845381">
                      <w:marLeft w:val="0"/>
                      <w:marRight w:val="0"/>
                      <w:marTop w:val="0"/>
                      <w:marBottom w:val="0"/>
                      <w:divBdr>
                        <w:top w:val="none" w:sz="0" w:space="0" w:color="auto"/>
                        <w:left w:val="none" w:sz="0" w:space="0" w:color="auto"/>
                        <w:bottom w:val="none" w:sz="0" w:space="0" w:color="auto"/>
                        <w:right w:val="none" w:sz="0" w:space="0" w:color="auto"/>
                      </w:divBdr>
                      <w:divsChild>
                        <w:div w:id="1922326961">
                          <w:marLeft w:val="0"/>
                          <w:marRight w:val="0"/>
                          <w:marTop w:val="0"/>
                          <w:marBottom w:val="0"/>
                          <w:divBdr>
                            <w:top w:val="none" w:sz="0" w:space="0" w:color="auto"/>
                            <w:left w:val="none" w:sz="0" w:space="0" w:color="auto"/>
                            <w:bottom w:val="none" w:sz="0" w:space="0" w:color="auto"/>
                            <w:right w:val="none" w:sz="0" w:space="0" w:color="auto"/>
                          </w:divBdr>
                          <w:divsChild>
                            <w:div w:id="184755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119858">
      <w:bodyDiv w:val="1"/>
      <w:marLeft w:val="0"/>
      <w:marRight w:val="0"/>
      <w:marTop w:val="0"/>
      <w:marBottom w:val="0"/>
      <w:divBdr>
        <w:top w:val="none" w:sz="0" w:space="0" w:color="auto"/>
        <w:left w:val="none" w:sz="0" w:space="0" w:color="auto"/>
        <w:bottom w:val="none" w:sz="0" w:space="0" w:color="auto"/>
        <w:right w:val="none" w:sz="0" w:space="0" w:color="auto"/>
      </w:divBdr>
      <w:divsChild>
        <w:div w:id="2101680256">
          <w:marLeft w:val="0"/>
          <w:marRight w:val="0"/>
          <w:marTop w:val="0"/>
          <w:marBottom w:val="0"/>
          <w:divBdr>
            <w:top w:val="none" w:sz="0" w:space="0" w:color="auto"/>
            <w:left w:val="none" w:sz="0" w:space="0" w:color="auto"/>
            <w:bottom w:val="none" w:sz="0" w:space="0" w:color="auto"/>
            <w:right w:val="none" w:sz="0" w:space="0" w:color="auto"/>
          </w:divBdr>
          <w:divsChild>
            <w:div w:id="336079952">
              <w:marLeft w:val="0"/>
              <w:marRight w:val="0"/>
              <w:marTop w:val="0"/>
              <w:marBottom w:val="0"/>
              <w:divBdr>
                <w:top w:val="none" w:sz="0" w:space="0" w:color="auto"/>
                <w:left w:val="none" w:sz="0" w:space="0" w:color="auto"/>
                <w:bottom w:val="none" w:sz="0" w:space="0" w:color="auto"/>
                <w:right w:val="none" w:sz="0" w:space="0" w:color="auto"/>
              </w:divBdr>
              <w:divsChild>
                <w:div w:id="1267276609">
                  <w:marLeft w:val="0"/>
                  <w:marRight w:val="0"/>
                  <w:marTop w:val="0"/>
                  <w:marBottom w:val="0"/>
                  <w:divBdr>
                    <w:top w:val="none" w:sz="0" w:space="0" w:color="auto"/>
                    <w:left w:val="none" w:sz="0" w:space="0" w:color="auto"/>
                    <w:bottom w:val="none" w:sz="0" w:space="0" w:color="auto"/>
                    <w:right w:val="none" w:sz="0" w:space="0" w:color="auto"/>
                  </w:divBdr>
                  <w:divsChild>
                    <w:div w:id="145782457">
                      <w:marLeft w:val="0"/>
                      <w:marRight w:val="94"/>
                      <w:marTop w:val="0"/>
                      <w:marBottom w:val="0"/>
                      <w:divBdr>
                        <w:top w:val="none" w:sz="0" w:space="0" w:color="auto"/>
                        <w:left w:val="none" w:sz="0" w:space="0" w:color="auto"/>
                        <w:bottom w:val="none" w:sz="0" w:space="0" w:color="auto"/>
                        <w:right w:val="none" w:sz="0" w:space="0" w:color="auto"/>
                      </w:divBdr>
                      <w:divsChild>
                        <w:div w:id="1738748161">
                          <w:marLeft w:val="0"/>
                          <w:marRight w:val="0"/>
                          <w:marTop w:val="0"/>
                          <w:marBottom w:val="0"/>
                          <w:divBdr>
                            <w:top w:val="none" w:sz="0" w:space="0" w:color="auto"/>
                            <w:left w:val="none" w:sz="0" w:space="0" w:color="auto"/>
                            <w:bottom w:val="none" w:sz="0" w:space="0" w:color="auto"/>
                            <w:right w:val="none" w:sz="0" w:space="0" w:color="auto"/>
                          </w:divBdr>
                          <w:divsChild>
                            <w:div w:id="703748502">
                              <w:marLeft w:val="0"/>
                              <w:marRight w:val="0"/>
                              <w:marTop w:val="0"/>
                              <w:marBottom w:val="0"/>
                              <w:divBdr>
                                <w:top w:val="none" w:sz="0" w:space="0" w:color="auto"/>
                                <w:left w:val="none" w:sz="0" w:space="0" w:color="auto"/>
                                <w:bottom w:val="none" w:sz="0" w:space="0" w:color="auto"/>
                                <w:right w:val="none" w:sz="0" w:space="0" w:color="auto"/>
                              </w:divBdr>
                              <w:divsChild>
                                <w:div w:id="202182518">
                                  <w:marLeft w:val="0"/>
                                  <w:marRight w:val="0"/>
                                  <w:marTop w:val="0"/>
                                  <w:marBottom w:val="0"/>
                                  <w:divBdr>
                                    <w:top w:val="none" w:sz="0" w:space="0" w:color="auto"/>
                                    <w:left w:val="none" w:sz="0" w:space="0" w:color="auto"/>
                                    <w:bottom w:val="none" w:sz="0" w:space="0" w:color="auto"/>
                                    <w:right w:val="none" w:sz="0" w:space="0" w:color="auto"/>
                                  </w:divBdr>
                                  <w:divsChild>
                                    <w:div w:id="59490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8886574">
      <w:bodyDiv w:val="1"/>
      <w:marLeft w:val="0"/>
      <w:marRight w:val="0"/>
      <w:marTop w:val="0"/>
      <w:marBottom w:val="0"/>
      <w:divBdr>
        <w:top w:val="none" w:sz="0" w:space="0" w:color="auto"/>
        <w:left w:val="none" w:sz="0" w:space="0" w:color="auto"/>
        <w:bottom w:val="none" w:sz="0" w:space="0" w:color="auto"/>
        <w:right w:val="none" w:sz="0" w:space="0" w:color="auto"/>
      </w:divBdr>
    </w:div>
    <w:div w:id="1870529020">
      <w:bodyDiv w:val="1"/>
      <w:marLeft w:val="0"/>
      <w:marRight w:val="0"/>
      <w:marTop w:val="0"/>
      <w:marBottom w:val="0"/>
      <w:divBdr>
        <w:top w:val="none" w:sz="0" w:space="0" w:color="auto"/>
        <w:left w:val="none" w:sz="0" w:space="0" w:color="auto"/>
        <w:bottom w:val="none" w:sz="0" w:space="0" w:color="auto"/>
        <w:right w:val="none" w:sz="0" w:space="0" w:color="auto"/>
      </w:divBdr>
      <w:divsChild>
        <w:div w:id="1721977257">
          <w:marLeft w:val="0"/>
          <w:marRight w:val="0"/>
          <w:marTop w:val="0"/>
          <w:marBottom w:val="0"/>
          <w:divBdr>
            <w:top w:val="none" w:sz="0" w:space="0" w:color="auto"/>
            <w:left w:val="none" w:sz="0" w:space="0" w:color="auto"/>
            <w:bottom w:val="none" w:sz="0" w:space="0" w:color="auto"/>
            <w:right w:val="none" w:sz="0" w:space="0" w:color="auto"/>
          </w:divBdr>
          <w:divsChild>
            <w:div w:id="10618613">
              <w:marLeft w:val="0"/>
              <w:marRight w:val="0"/>
              <w:marTop w:val="0"/>
              <w:marBottom w:val="0"/>
              <w:divBdr>
                <w:top w:val="none" w:sz="0" w:space="0" w:color="auto"/>
                <w:left w:val="none" w:sz="0" w:space="0" w:color="auto"/>
                <w:bottom w:val="none" w:sz="0" w:space="0" w:color="auto"/>
                <w:right w:val="none" w:sz="0" w:space="0" w:color="auto"/>
              </w:divBdr>
              <w:divsChild>
                <w:div w:id="190728387">
                  <w:marLeft w:val="0"/>
                  <w:marRight w:val="0"/>
                  <w:marTop w:val="0"/>
                  <w:marBottom w:val="0"/>
                  <w:divBdr>
                    <w:top w:val="none" w:sz="0" w:space="0" w:color="auto"/>
                    <w:left w:val="none" w:sz="0" w:space="0" w:color="auto"/>
                    <w:bottom w:val="none" w:sz="0" w:space="0" w:color="auto"/>
                    <w:right w:val="none" w:sz="0" w:space="0" w:color="auto"/>
                  </w:divBdr>
                  <w:divsChild>
                    <w:div w:id="965040775">
                      <w:marLeft w:val="0"/>
                      <w:marRight w:val="0"/>
                      <w:marTop w:val="0"/>
                      <w:marBottom w:val="0"/>
                      <w:divBdr>
                        <w:top w:val="none" w:sz="0" w:space="0" w:color="auto"/>
                        <w:left w:val="none" w:sz="0" w:space="0" w:color="auto"/>
                        <w:bottom w:val="none" w:sz="0" w:space="0" w:color="auto"/>
                        <w:right w:val="none" w:sz="0" w:space="0" w:color="auto"/>
                      </w:divBdr>
                      <w:divsChild>
                        <w:div w:id="1941528484">
                          <w:marLeft w:val="0"/>
                          <w:marRight w:val="0"/>
                          <w:marTop w:val="0"/>
                          <w:marBottom w:val="0"/>
                          <w:divBdr>
                            <w:top w:val="none" w:sz="0" w:space="0" w:color="auto"/>
                            <w:left w:val="none" w:sz="0" w:space="0" w:color="auto"/>
                            <w:bottom w:val="none" w:sz="0" w:space="0" w:color="auto"/>
                            <w:right w:val="none" w:sz="0" w:space="0" w:color="auto"/>
                          </w:divBdr>
                          <w:divsChild>
                            <w:div w:id="1571622142">
                              <w:marLeft w:val="0"/>
                              <w:marRight w:val="0"/>
                              <w:marTop w:val="0"/>
                              <w:marBottom w:val="0"/>
                              <w:divBdr>
                                <w:top w:val="none" w:sz="0" w:space="0" w:color="auto"/>
                                <w:left w:val="none" w:sz="0" w:space="0" w:color="auto"/>
                                <w:bottom w:val="none" w:sz="0" w:space="0" w:color="auto"/>
                                <w:right w:val="none" w:sz="0" w:space="0" w:color="auto"/>
                              </w:divBdr>
                              <w:divsChild>
                                <w:div w:id="26168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ramasoud@wayne.edu" TargetMode="External"/><Relationship Id="rId13" Type="http://schemas.openxmlformats.org/officeDocument/2006/relationships/hyperlink" Target="https://elearningindustry.com/top-educational-technology-trends-2020-2021"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plm.automation.siemens.com/global/en/products/manufacturing-planning/robotics-automation-simulation.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doi.org/10.1007/s10956-014-9517-5"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einazhu@wayne.edu" TargetMode="External"/><Relationship Id="rId14" Type="http://schemas.openxmlformats.org/officeDocument/2006/relationships/hyperlink" Target="http://ty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72807C5-C542-974E-AAC9-A57CCB3D5819}">
  <we:reference id="f518cb36-c901-4d52-a9e7-4331342e485d" version="1.2.0.0" store="EXCatalog" storeType="EXCatalog"/>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F99AA-9FDC-46B8-8D27-A1743079F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5944</Words>
  <Characters>33884</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Case Studies</vt:lpstr>
    </vt:vector>
  </TitlesOfParts>
  <Company>Deere</Company>
  <LinksUpToDate>false</LinksUpToDate>
  <CharactersWithSpaces>39749</CharactersWithSpaces>
  <SharedDoc>false</SharedDoc>
  <HLinks>
    <vt:vector size="30" baseType="variant">
      <vt:variant>
        <vt:i4>2686992</vt:i4>
      </vt:variant>
      <vt:variant>
        <vt:i4>21</vt:i4>
      </vt:variant>
      <vt:variant>
        <vt:i4>0</vt:i4>
      </vt:variant>
      <vt:variant>
        <vt:i4>5</vt:i4>
      </vt:variant>
      <vt:variant>
        <vt:lpwstr>mailto:thisemail@school.edu</vt:lpwstr>
      </vt:variant>
      <vt:variant>
        <vt:lpwstr/>
      </vt:variant>
      <vt:variant>
        <vt:i4>3538978</vt:i4>
      </vt:variant>
      <vt:variant>
        <vt:i4>18</vt:i4>
      </vt:variant>
      <vt:variant>
        <vt:i4>0</vt:i4>
      </vt:variant>
      <vt:variant>
        <vt:i4>5</vt:i4>
      </vt:variant>
      <vt:variant>
        <vt:lpwstr>http://www.nyt.com/med</vt:lpwstr>
      </vt:variant>
      <vt:variant>
        <vt:lpwstr/>
      </vt:variant>
      <vt:variant>
        <vt:i4>4522065</vt:i4>
      </vt:variant>
      <vt:variant>
        <vt:i4>15</vt:i4>
      </vt:variant>
      <vt:variant>
        <vt:i4>0</vt:i4>
      </vt:variant>
      <vt:variant>
        <vt:i4>5</vt:i4>
      </vt:variant>
      <vt:variant>
        <vt:lpwstr>http://www.advocate.com/</vt:lpwstr>
      </vt:variant>
      <vt:variant>
        <vt:lpwstr/>
      </vt:variant>
      <vt:variant>
        <vt:i4>1114186</vt:i4>
      </vt:variant>
      <vt:variant>
        <vt:i4>12</vt:i4>
      </vt:variant>
      <vt:variant>
        <vt:i4>0</vt:i4>
      </vt:variant>
      <vt:variant>
        <vt:i4>5</vt:i4>
      </vt:variant>
      <vt:variant>
        <vt:lpwstr>http://proquest.umi.com/pqdweb?did=7755009&amp;Fmt=7&amp;clientid=9077&amp;TYT=905&amp;VName=EFH</vt:lpwstr>
      </vt:variant>
      <vt:variant>
        <vt:lpwstr/>
      </vt:variant>
      <vt:variant>
        <vt:i4>393298</vt:i4>
      </vt:variant>
      <vt:variant>
        <vt:i4>9</vt:i4>
      </vt:variant>
      <vt:variant>
        <vt:i4>0</vt:i4>
      </vt:variant>
      <vt:variant>
        <vt:i4>5</vt:i4>
      </vt:variant>
      <vt:variant>
        <vt:lpwstr>http://news.sciencemag.org/sciencenow/2002/12/16-04.html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Studies</dc:title>
  <dc:subject/>
  <dc:creator>Ayhan Zora</dc:creator>
  <cp:keywords/>
  <cp:lastModifiedBy>Philip David Weinsier</cp:lastModifiedBy>
  <cp:revision>2</cp:revision>
  <cp:lastPrinted>2010-04-04T22:05:00Z</cp:lastPrinted>
  <dcterms:created xsi:type="dcterms:W3CDTF">2022-10-22T22:40:00Z</dcterms:created>
  <dcterms:modified xsi:type="dcterms:W3CDTF">2022-10-22T22:40:00Z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documentId_3479</vt:lpwstr>
  </property>
  <property fmtid="{D5CDD505-2E9C-101B-9397-08002B2CF9AE}" pid="3" name="grammarly_documentContext">
    <vt:lpwstr>{"goals":[],"domain":"general","emotions":[],"dialect":"american"}</vt:lpwstr>
  </property>
</Properties>
</file>